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90626" w14:textId="57A7E566" w:rsidR="008C395C" w:rsidRPr="008C395C" w:rsidRDefault="008C395C" w:rsidP="008C395C">
      <w:pPr>
        <w:pStyle w:val="Balk1"/>
      </w:pPr>
      <w:r w:rsidRPr="008C395C">
        <w:t xml:space="preserve">Başvuru Formu Doldurulurken </w:t>
      </w:r>
      <w:r w:rsidR="008823CF">
        <w:t>Özellik Arz Eden Hususlar</w:t>
      </w:r>
    </w:p>
    <w:p w14:paraId="2B3621A2" w14:textId="7876453E" w:rsidR="008C395C" w:rsidRPr="008C395C" w:rsidRDefault="008C395C" w:rsidP="008C395C">
      <w:pPr>
        <w:jc w:val="both"/>
        <w:rPr>
          <w:rFonts w:ascii="Times New Roman" w:hAnsi="Times New Roman" w:cs="Times New Roman"/>
          <w:lang w:val="tr-TR"/>
        </w:rPr>
      </w:pPr>
      <w:r w:rsidRPr="008C395C">
        <w:rPr>
          <w:rFonts w:ascii="Times New Roman" w:hAnsi="Times New Roman" w:cs="Times New Roman"/>
          <w:b/>
          <w:bCs/>
        </w:rPr>
        <w:t>1.</w:t>
      </w:r>
      <w:r w:rsidRPr="008C395C">
        <w:rPr>
          <w:rFonts w:ascii="Times New Roman" w:hAnsi="Times New Roman" w:cs="Times New Roman"/>
        </w:rPr>
        <w:t xml:space="preserve"> </w:t>
      </w:r>
      <w:r w:rsidRPr="008C395C">
        <w:rPr>
          <w:rFonts w:ascii="Times New Roman" w:hAnsi="Times New Roman" w:cs="Times New Roman"/>
          <w:lang w:val="tr-TR"/>
        </w:rPr>
        <w:t xml:space="preserve">Aşağıdaki metinde </w:t>
      </w:r>
      <w:r w:rsidRPr="008C395C">
        <w:rPr>
          <w:rFonts w:ascii="Times New Roman" w:hAnsi="Times New Roman" w:cs="Times New Roman"/>
          <w:highlight w:val="yellow"/>
          <w:lang w:val="tr-TR"/>
        </w:rPr>
        <w:t>sarıya boyalı</w:t>
      </w:r>
      <w:r w:rsidRPr="008C395C">
        <w:rPr>
          <w:rFonts w:ascii="Times New Roman" w:hAnsi="Times New Roman" w:cs="Times New Roman"/>
          <w:lang w:val="tr-TR"/>
        </w:rPr>
        <w:t xml:space="preserve"> </w:t>
      </w:r>
      <w:r w:rsidRPr="008C395C">
        <w:rPr>
          <w:rFonts w:ascii="Times New Roman" w:hAnsi="Times New Roman" w:cs="Times New Roman"/>
          <w:lang w:val="tr-TR"/>
        </w:rPr>
        <w:t>kısımlar kişiye göre uyarlanmladır.</w:t>
      </w:r>
      <w:r w:rsidRPr="008C395C">
        <w:rPr>
          <w:rFonts w:ascii="Times New Roman" w:hAnsi="Times New Roman" w:cs="Times New Roman"/>
          <w:lang w:val="tr-TR"/>
        </w:rPr>
        <w:t xml:space="preserve"> </w:t>
      </w:r>
      <w:r w:rsidRPr="008C395C">
        <w:rPr>
          <w:rFonts w:ascii="Times New Roman" w:hAnsi="Times New Roman" w:cs="Times New Roman"/>
          <w:color w:val="C00000"/>
          <w:highlight w:val="yellow"/>
          <w:lang w:val="tr-TR"/>
        </w:rPr>
        <w:t>K</w:t>
      </w:r>
      <w:r w:rsidRPr="008C395C">
        <w:rPr>
          <w:rFonts w:ascii="Times New Roman" w:hAnsi="Times New Roman" w:cs="Times New Roman"/>
          <w:color w:val="C00000"/>
          <w:highlight w:val="yellow"/>
          <w:lang w:val="tr-TR"/>
        </w:rPr>
        <w:t>ırmızı ile yazılı</w:t>
      </w:r>
      <w:r w:rsidRPr="008C395C">
        <w:rPr>
          <w:rFonts w:ascii="Times New Roman" w:hAnsi="Times New Roman" w:cs="Times New Roman"/>
          <w:color w:val="C00000"/>
          <w:lang w:val="tr-TR"/>
        </w:rPr>
        <w:t xml:space="preserve"> </w:t>
      </w:r>
      <w:r w:rsidRPr="008C395C">
        <w:rPr>
          <w:rFonts w:ascii="Times New Roman" w:hAnsi="Times New Roman" w:cs="Times New Roman"/>
          <w:lang w:val="tr-TR"/>
        </w:rPr>
        <w:t>kısımlar ise uyarı/bilgilendirme mahiyetinde olduğu için okunduktan sonra çıkarılma</w:t>
      </w:r>
      <w:r w:rsidRPr="008C395C">
        <w:rPr>
          <w:rFonts w:ascii="Times New Roman" w:hAnsi="Times New Roman" w:cs="Times New Roman"/>
          <w:lang w:val="tr-TR"/>
        </w:rPr>
        <w:t>lıdır</w:t>
      </w:r>
      <w:r w:rsidRPr="008C395C">
        <w:rPr>
          <w:rFonts w:ascii="Times New Roman" w:hAnsi="Times New Roman" w:cs="Times New Roman"/>
          <w:lang w:val="tr-TR"/>
        </w:rPr>
        <w:t>.</w:t>
      </w:r>
    </w:p>
    <w:p w14:paraId="56B51E24" w14:textId="58AD4EF7" w:rsidR="008C395C" w:rsidRPr="008C395C" w:rsidRDefault="008C395C" w:rsidP="008C395C">
      <w:pPr>
        <w:jc w:val="both"/>
        <w:rPr>
          <w:rFonts w:ascii="Times New Roman" w:hAnsi="Times New Roman" w:cs="Times New Roman"/>
          <w:lang w:val="tr-TR"/>
        </w:rPr>
      </w:pPr>
      <w:r w:rsidRPr="008C395C">
        <w:rPr>
          <w:rFonts w:ascii="Times New Roman" w:hAnsi="Times New Roman" w:cs="Times New Roman"/>
          <w:b/>
          <w:bCs/>
          <w:lang w:val="tr-TR"/>
        </w:rPr>
        <w:t>2.</w:t>
      </w:r>
      <w:r w:rsidRPr="008C395C">
        <w:rPr>
          <w:rFonts w:ascii="Times New Roman" w:hAnsi="Times New Roman" w:cs="Times New Roman"/>
          <w:lang w:val="tr-TR"/>
        </w:rPr>
        <w:t xml:space="preserve"> </w:t>
      </w:r>
      <w:r w:rsidRPr="008C395C">
        <w:rPr>
          <w:rFonts w:ascii="Times New Roman" w:hAnsi="Times New Roman" w:cs="Times New Roman"/>
          <w:lang w:val="tr-TR"/>
        </w:rPr>
        <w:t>Ankara C</w:t>
      </w:r>
      <w:r w:rsidRPr="008C395C">
        <w:rPr>
          <w:rFonts w:ascii="Times New Roman" w:hAnsi="Times New Roman" w:cs="Times New Roman"/>
          <w:lang w:val="tr-TR"/>
        </w:rPr>
        <w:t xml:space="preserve">umhuriyet Başsavcılığının </w:t>
      </w:r>
      <w:r w:rsidRPr="008C395C">
        <w:rPr>
          <w:rFonts w:ascii="Times New Roman" w:hAnsi="Times New Roman" w:cs="Times New Roman"/>
          <w:lang w:val="tr-TR"/>
        </w:rPr>
        <w:t xml:space="preserve">Türkiye </w:t>
      </w:r>
      <w:r w:rsidRPr="008C395C">
        <w:rPr>
          <w:rFonts w:ascii="Times New Roman" w:hAnsi="Times New Roman" w:cs="Times New Roman"/>
          <w:lang w:val="tr-TR"/>
        </w:rPr>
        <w:t xml:space="preserve">genelinde verdiği </w:t>
      </w:r>
      <w:r w:rsidRPr="008C395C">
        <w:rPr>
          <w:rFonts w:ascii="Times New Roman" w:hAnsi="Times New Roman" w:cs="Times New Roman"/>
          <w:lang w:val="tr-TR"/>
        </w:rPr>
        <w:t>gözaltı kararı, HSK 3. Dairesinin Soruşturma İzni Verilmesi Teklifi, HSK 2. Dairesinin Görevden Uzaklaştırma Kararı, ihraç ve yeniden inceleme kararı gibi belgeler kolaylık ol</w:t>
      </w:r>
      <w:r w:rsidRPr="008C395C">
        <w:rPr>
          <w:rFonts w:ascii="Times New Roman" w:hAnsi="Times New Roman" w:cs="Times New Roman"/>
          <w:lang w:val="tr-TR"/>
        </w:rPr>
        <w:t>ması amacıyla başvuru formun ve ek açıklamanın yer aldığı ana sayfaya eklenmiştir</w:t>
      </w:r>
      <w:r w:rsidRPr="008C395C">
        <w:rPr>
          <w:rFonts w:ascii="Times New Roman" w:hAnsi="Times New Roman" w:cs="Times New Roman"/>
          <w:lang w:val="tr-TR"/>
        </w:rPr>
        <w:t>.</w:t>
      </w:r>
    </w:p>
    <w:p w14:paraId="7D522031" w14:textId="3B55DC42" w:rsidR="008C395C" w:rsidRPr="008C395C" w:rsidRDefault="008C395C" w:rsidP="008C395C">
      <w:pPr>
        <w:jc w:val="both"/>
        <w:rPr>
          <w:rFonts w:ascii="Times New Roman" w:hAnsi="Times New Roman" w:cs="Times New Roman"/>
          <w:lang w:val="tr-TR"/>
        </w:rPr>
      </w:pPr>
      <w:r>
        <w:rPr>
          <w:rFonts w:ascii="Times New Roman" w:hAnsi="Times New Roman" w:cs="Times New Roman"/>
          <w:lang w:val="tr-TR"/>
        </w:rPr>
        <w:t>3</w:t>
      </w:r>
      <w:r w:rsidRPr="008C395C">
        <w:rPr>
          <w:rFonts w:ascii="Times New Roman" w:hAnsi="Times New Roman" w:cs="Times New Roman"/>
          <w:b/>
          <w:bCs/>
          <w:lang w:val="tr-TR"/>
        </w:rPr>
        <w:t xml:space="preserve">. </w:t>
      </w:r>
      <w:r>
        <w:rPr>
          <w:rFonts w:ascii="Times New Roman" w:hAnsi="Times New Roman" w:cs="Times New Roman"/>
          <w:b/>
          <w:bCs/>
          <w:u w:val="single"/>
          <w:lang w:val="tr-TR"/>
        </w:rPr>
        <w:t>“</w:t>
      </w:r>
      <w:r w:rsidRPr="008C395C">
        <w:rPr>
          <w:rFonts w:ascii="Times New Roman" w:hAnsi="Times New Roman" w:cs="Times New Roman"/>
          <w:b/>
          <w:bCs/>
          <w:u w:val="single"/>
          <w:lang w:val="tr-TR"/>
        </w:rPr>
        <w:t>O</w:t>
      </w:r>
      <w:r w:rsidRPr="008C395C">
        <w:rPr>
          <w:rFonts w:ascii="Times New Roman" w:hAnsi="Times New Roman" w:cs="Times New Roman"/>
          <w:b/>
          <w:bCs/>
          <w:u w:val="single"/>
          <w:lang w:val="tr-TR"/>
        </w:rPr>
        <w:t>laylar kısmı</w:t>
      </w:r>
      <w:r w:rsidRPr="008C395C">
        <w:rPr>
          <w:rFonts w:ascii="Times New Roman" w:hAnsi="Times New Roman" w:cs="Times New Roman"/>
          <w:b/>
          <w:bCs/>
          <w:u w:val="single"/>
          <w:lang w:val="tr-TR"/>
        </w:rPr>
        <w:t>”</w:t>
      </w:r>
      <w:r w:rsidRPr="008C395C">
        <w:rPr>
          <w:rFonts w:ascii="Times New Roman" w:hAnsi="Times New Roman" w:cs="Times New Roman"/>
          <w:lang w:val="tr-TR"/>
        </w:rPr>
        <w:t xml:space="preserve"> </w:t>
      </w:r>
      <w:r>
        <w:rPr>
          <w:rFonts w:ascii="Times New Roman" w:hAnsi="Times New Roman" w:cs="Times New Roman"/>
          <w:lang w:val="tr-TR"/>
        </w:rPr>
        <w:t>her ihtimal düşünülerek uzun yazıldığı için</w:t>
      </w:r>
      <w:r w:rsidRPr="008C395C">
        <w:rPr>
          <w:rFonts w:ascii="Times New Roman" w:hAnsi="Times New Roman" w:cs="Times New Roman"/>
          <w:lang w:val="tr-TR"/>
        </w:rPr>
        <w:t xml:space="preserve"> 3 sayfaya sığmaya</w:t>
      </w:r>
      <w:r>
        <w:rPr>
          <w:rFonts w:ascii="Times New Roman" w:hAnsi="Times New Roman" w:cs="Times New Roman"/>
          <w:lang w:val="tr-TR"/>
        </w:rPr>
        <w:t>bilir. Bu nedenle,</w:t>
      </w:r>
      <w:r w:rsidRPr="008C395C">
        <w:rPr>
          <w:rFonts w:ascii="Times New Roman" w:hAnsi="Times New Roman" w:cs="Times New Roman"/>
          <w:lang w:val="tr-TR"/>
        </w:rPr>
        <w:t xml:space="preserve"> gerek</w:t>
      </w:r>
      <w:r>
        <w:rPr>
          <w:rFonts w:ascii="Times New Roman" w:hAnsi="Times New Roman" w:cs="Times New Roman"/>
          <w:lang w:val="tr-TR"/>
        </w:rPr>
        <w:t>irse</w:t>
      </w:r>
      <w:r w:rsidRPr="008C395C">
        <w:rPr>
          <w:rFonts w:ascii="Times New Roman" w:hAnsi="Times New Roman" w:cs="Times New Roman"/>
          <w:lang w:val="tr-TR"/>
        </w:rPr>
        <w:t xml:space="preserve"> bazı paragraflar ya da dilekçeler daha kısa özetlemek suretiyle</w:t>
      </w:r>
      <w:r>
        <w:rPr>
          <w:rFonts w:ascii="Times New Roman" w:hAnsi="Times New Roman" w:cs="Times New Roman"/>
          <w:lang w:val="tr-TR"/>
        </w:rPr>
        <w:t xml:space="preserve">, özünü kaybetmeden örnek </w:t>
      </w:r>
      <w:r w:rsidRPr="008C395C">
        <w:rPr>
          <w:rFonts w:ascii="Times New Roman" w:hAnsi="Times New Roman" w:cs="Times New Roman"/>
          <w:lang w:val="tr-TR"/>
        </w:rPr>
        <w:t>format üzerinde gerekli değişiklikler yap</w:t>
      </w:r>
      <w:r>
        <w:rPr>
          <w:rFonts w:ascii="Times New Roman" w:hAnsi="Times New Roman" w:cs="Times New Roman"/>
          <w:lang w:val="tr-TR"/>
        </w:rPr>
        <w:t>ılabilir</w:t>
      </w:r>
      <w:r w:rsidRPr="008C395C">
        <w:rPr>
          <w:rFonts w:ascii="Times New Roman" w:hAnsi="Times New Roman" w:cs="Times New Roman"/>
          <w:lang w:val="tr-TR"/>
        </w:rPr>
        <w:t xml:space="preserve">. Aynı durum </w:t>
      </w:r>
      <w:r w:rsidRPr="008C395C">
        <w:rPr>
          <w:rFonts w:ascii="Times New Roman" w:hAnsi="Times New Roman" w:cs="Times New Roman"/>
          <w:b/>
          <w:bCs/>
          <w:u w:val="single"/>
          <w:lang w:val="tr-TR"/>
        </w:rPr>
        <w:t>“</w:t>
      </w:r>
      <w:r w:rsidRPr="008C395C">
        <w:rPr>
          <w:rFonts w:ascii="Times New Roman" w:hAnsi="Times New Roman" w:cs="Times New Roman"/>
          <w:b/>
          <w:bCs/>
          <w:u w:val="single"/>
          <w:lang w:val="tr-TR"/>
        </w:rPr>
        <w:t>şikayetler</w:t>
      </w:r>
      <w:r w:rsidRPr="008C395C">
        <w:rPr>
          <w:rFonts w:ascii="Times New Roman" w:hAnsi="Times New Roman" w:cs="Times New Roman"/>
          <w:b/>
          <w:bCs/>
          <w:u w:val="single"/>
          <w:lang w:val="tr-TR"/>
        </w:rPr>
        <w:t>”</w:t>
      </w:r>
      <w:r w:rsidRPr="008C395C">
        <w:rPr>
          <w:rFonts w:ascii="Times New Roman" w:hAnsi="Times New Roman" w:cs="Times New Roman"/>
          <w:lang w:val="tr-TR"/>
        </w:rPr>
        <w:t xml:space="preserve"> bölümü için de geçerli</w:t>
      </w:r>
      <w:r>
        <w:rPr>
          <w:rFonts w:ascii="Times New Roman" w:hAnsi="Times New Roman" w:cs="Times New Roman"/>
          <w:lang w:val="tr-TR"/>
        </w:rPr>
        <w:t>dir</w:t>
      </w:r>
      <w:r w:rsidRPr="008C395C">
        <w:rPr>
          <w:rFonts w:ascii="Times New Roman" w:hAnsi="Times New Roman" w:cs="Times New Roman"/>
          <w:lang w:val="tr-TR"/>
        </w:rPr>
        <w:t>.</w:t>
      </w:r>
    </w:p>
    <w:p w14:paraId="52AA0531" w14:textId="674FB53A" w:rsidR="008C395C" w:rsidRPr="008C395C" w:rsidRDefault="008C395C" w:rsidP="008C395C">
      <w:pPr>
        <w:jc w:val="both"/>
        <w:rPr>
          <w:rFonts w:ascii="Times New Roman" w:hAnsi="Times New Roman" w:cs="Times New Roman"/>
          <w:lang w:val="tr-TR"/>
        </w:rPr>
      </w:pPr>
      <w:r w:rsidRPr="008C395C">
        <w:rPr>
          <w:rFonts w:ascii="Times New Roman" w:hAnsi="Times New Roman" w:cs="Times New Roman"/>
          <w:b/>
          <w:bCs/>
          <w:lang w:val="tr-TR"/>
        </w:rPr>
        <w:t>4.</w:t>
      </w:r>
      <w:r>
        <w:rPr>
          <w:rFonts w:ascii="Times New Roman" w:hAnsi="Times New Roman" w:cs="Times New Roman"/>
          <w:lang w:val="tr-TR"/>
        </w:rPr>
        <w:t xml:space="preserve"> Eğer hakkınızda </w:t>
      </w:r>
      <w:r w:rsidRPr="008C395C">
        <w:rPr>
          <w:rFonts w:ascii="Times New Roman" w:hAnsi="Times New Roman" w:cs="Times New Roman"/>
          <w:lang w:val="tr-TR"/>
        </w:rPr>
        <w:t>ByLock iddiası yoksa</w:t>
      </w:r>
      <w:r>
        <w:rPr>
          <w:rFonts w:ascii="Times New Roman" w:hAnsi="Times New Roman" w:cs="Times New Roman"/>
          <w:lang w:val="tr-TR"/>
        </w:rPr>
        <w:t>,</w:t>
      </w:r>
      <w:r w:rsidRPr="008C395C">
        <w:rPr>
          <w:rFonts w:ascii="Times New Roman" w:hAnsi="Times New Roman" w:cs="Times New Roman"/>
          <w:lang w:val="tr-TR"/>
        </w:rPr>
        <w:t xml:space="preserve"> şikayetler kısmından ve ek açıklamalarda </w:t>
      </w:r>
      <w:r w:rsidRPr="008C395C">
        <w:rPr>
          <w:rFonts w:ascii="Times New Roman" w:hAnsi="Times New Roman" w:cs="Times New Roman"/>
          <w:b/>
          <w:bCs/>
          <w:u w:val="single"/>
          <w:lang w:val="tr-TR"/>
        </w:rPr>
        <w:t xml:space="preserve">“AİHS m.6 – Adil yargılanma hakkı ihlal edilmiştir” </w:t>
      </w:r>
      <w:r w:rsidRPr="008C395C">
        <w:rPr>
          <w:rFonts w:ascii="Times New Roman" w:hAnsi="Times New Roman" w:cs="Times New Roman"/>
          <w:lang w:val="tr-TR"/>
        </w:rPr>
        <w:t xml:space="preserve">başlığı altında ve </w:t>
      </w:r>
      <w:r w:rsidRPr="008C395C">
        <w:rPr>
          <w:rFonts w:ascii="Times New Roman" w:hAnsi="Times New Roman" w:cs="Times New Roman"/>
          <w:b/>
          <w:bCs/>
          <w:u w:val="single"/>
          <w:lang w:val="tr-TR"/>
        </w:rPr>
        <w:t>“AİHS m. 8 - Özel hayata saygı hakkı ihlal edilmiştir” başlık altında (48 ve 51. Paragraflarda)</w:t>
      </w:r>
      <w:r w:rsidRPr="008C395C">
        <w:rPr>
          <w:rFonts w:ascii="Times New Roman" w:hAnsi="Times New Roman" w:cs="Times New Roman"/>
          <w:lang w:val="tr-TR"/>
        </w:rPr>
        <w:t xml:space="preserve"> yer verilen kısımları</w:t>
      </w:r>
      <w:r>
        <w:rPr>
          <w:rFonts w:ascii="Times New Roman" w:hAnsi="Times New Roman" w:cs="Times New Roman"/>
          <w:lang w:val="tr-TR"/>
        </w:rPr>
        <w:t xml:space="preserve"> çıkarınız</w:t>
      </w:r>
      <w:r w:rsidRPr="008C395C">
        <w:rPr>
          <w:rFonts w:ascii="Times New Roman" w:hAnsi="Times New Roman" w:cs="Times New Roman"/>
          <w:lang w:val="tr-TR"/>
        </w:rPr>
        <w:t xml:space="preserve">. Bu durumda </w:t>
      </w:r>
      <w:r w:rsidRPr="008C395C">
        <w:rPr>
          <w:rFonts w:ascii="Times New Roman" w:hAnsi="Times New Roman" w:cs="Times New Roman"/>
          <w:b/>
          <w:bCs/>
          <w:u w:val="single"/>
          <w:lang w:val="tr-TR"/>
        </w:rPr>
        <w:t>“</w:t>
      </w:r>
      <w:r w:rsidRPr="008C395C">
        <w:rPr>
          <w:rFonts w:ascii="Times New Roman" w:hAnsi="Times New Roman" w:cs="Times New Roman"/>
          <w:b/>
          <w:bCs/>
          <w:u w:val="single"/>
          <w:lang w:val="tr-TR"/>
        </w:rPr>
        <w:t>şikayetler</w:t>
      </w:r>
      <w:r w:rsidRPr="008C395C">
        <w:rPr>
          <w:rFonts w:ascii="Times New Roman" w:hAnsi="Times New Roman" w:cs="Times New Roman"/>
          <w:b/>
          <w:bCs/>
          <w:u w:val="single"/>
          <w:lang w:val="tr-TR"/>
        </w:rPr>
        <w:t>”</w:t>
      </w:r>
      <w:r w:rsidRPr="008C395C">
        <w:rPr>
          <w:rFonts w:ascii="Times New Roman" w:hAnsi="Times New Roman" w:cs="Times New Roman"/>
          <w:lang w:val="tr-TR"/>
        </w:rPr>
        <w:t xml:space="preserve"> bölümünde </w:t>
      </w:r>
      <w:r w:rsidRPr="008C395C">
        <w:rPr>
          <w:rFonts w:ascii="Times New Roman" w:hAnsi="Times New Roman" w:cs="Times New Roman"/>
          <w:b/>
          <w:bCs/>
          <w:u w:val="single"/>
          <w:lang w:val="tr-TR"/>
        </w:rPr>
        <w:t>“</w:t>
      </w:r>
      <w:r w:rsidRPr="008C395C">
        <w:rPr>
          <w:rFonts w:ascii="Times New Roman" w:hAnsi="Times New Roman" w:cs="Times New Roman"/>
          <w:b/>
          <w:bCs/>
          <w:u w:val="single"/>
          <w:lang w:val="tr-TR"/>
        </w:rPr>
        <w:t>Ek Açıklamaların</w:t>
      </w:r>
      <w:r w:rsidRPr="008C395C">
        <w:rPr>
          <w:rFonts w:ascii="Times New Roman" w:hAnsi="Times New Roman" w:cs="Times New Roman"/>
          <w:b/>
          <w:bCs/>
          <w:u w:val="single"/>
          <w:lang w:val="tr-TR"/>
        </w:rPr>
        <w:t>”</w:t>
      </w:r>
      <w:r w:rsidRPr="008C395C">
        <w:rPr>
          <w:rFonts w:ascii="Times New Roman" w:hAnsi="Times New Roman" w:cs="Times New Roman"/>
          <w:lang w:val="tr-TR"/>
        </w:rPr>
        <w:t xml:space="preserve"> paragraf numaralarına yapılan atıflarda değişeceği için bunlar da düzeltilme</w:t>
      </w:r>
      <w:r>
        <w:rPr>
          <w:rFonts w:ascii="Times New Roman" w:hAnsi="Times New Roman" w:cs="Times New Roman"/>
          <w:lang w:val="tr-TR"/>
        </w:rPr>
        <w:t>lidir</w:t>
      </w:r>
      <w:r w:rsidRPr="008C395C">
        <w:rPr>
          <w:rFonts w:ascii="Times New Roman" w:hAnsi="Times New Roman" w:cs="Times New Roman"/>
          <w:lang w:val="tr-TR"/>
        </w:rPr>
        <w:t>.</w:t>
      </w:r>
    </w:p>
    <w:p w14:paraId="5F95F959" w14:textId="3A8C1EAA" w:rsidR="008C395C" w:rsidRPr="008C395C" w:rsidRDefault="008C395C" w:rsidP="008C395C">
      <w:pPr>
        <w:jc w:val="both"/>
        <w:rPr>
          <w:rFonts w:ascii="Times New Roman" w:hAnsi="Times New Roman" w:cs="Times New Roman"/>
          <w:lang w:val="tr-TR"/>
        </w:rPr>
      </w:pPr>
      <w:r w:rsidRPr="008823CF">
        <w:rPr>
          <w:rFonts w:ascii="Times New Roman" w:hAnsi="Times New Roman" w:cs="Times New Roman"/>
          <w:b/>
          <w:bCs/>
          <w:lang w:val="tr-TR"/>
        </w:rPr>
        <w:t>5.</w:t>
      </w:r>
      <w:r>
        <w:rPr>
          <w:rFonts w:ascii="Times New Roman" w:hAnsi="Times New Roman" w:cs="Times New Roman"/>
          <w:lang w:val="tr-TR"/>
        </w:rPr>
        <w:t xml:space="preserve"> </w:t>
      </w:r>
      <w:r w:rsidRPr="008823CF">
        <w:rPr>
          <w:rFonts w:ascii="Times New Roman" w:hAnsi="Times New Roman" w:cs="Times New Roman"/>
          <w:b/>
          <w:bCs/>
          <w:lang w:val="tr-TR"/>
        </w:rPr>
        <w:t>AİHM BAŞVURU FORMUNA EK AÇIKLAMALAR (HAKİM VE SAVCILAR İÇİN</w:t>
      </w:r>
      <w:r w:rsidR="008823CF">
        <w:rPr>
          <w:rFonts w:ascii="Times New Roman" w:hAnsi="Times New Roman" w:cs="Times New Roman"/>
          <w:lang w:val="tr-TR"/>
        </w:rPr>
        <w:t xml:space="preserve">) isimli belge, </w:t>
      </w:r>
      <w:r w:rsidRPr="008C395C">
        <w:rPr>
          <w:rFonts w:ascii="Times New Roman" w:hAnsi="Times New Roman" w:cs="Times New Roman"/>
          <w:lang w:val="tr-TR"/>
        </w:rPr>
        <w:t xml:space="preserve">AİHM başvurusu ile birlikte bir ek olarak (son ek yapılması tavsiye </w:t>
      </w:r>
      <w:r w:rsidR="008823CF">
        <w:rPr>
          <w:rFonts w:ascii="Times New Roman" w:hAnsi="Times New Roman" w:cs="Times New Roman"/>
          <w:lang w:val="tr-TR"/>
        </w:rPr>
        <w:t>olunur</w:t>
      </w:r>
      <w:r w:rsidRPr="008C395C">
        <w:rPr>
          <w:rFonts w:ascii="Times New Roman" w:hAnsi="Times New Roman" w:cs="Times New Roman"/>
          <w:lang w:val="tr-TR"/>
        </w:rPr>
        <w:t>) sunulma</w:t>
      </w:r>
      <w:r w:rsidR="008823CF">
        <w:rPr>
          <w:rFonts w:ascii="Times New Roman" w:hAnsi="Times New Roman" w:cs="Times New Roman"/>
          <w:lang w:val="tr-TR"/>
        </w:rPr>
        <w:t>lıdır</w:t>
      </w:r>
      <w:r w:rsidRPr="008C395C">
        <w:rPr>
          <w:rFonts w:ascii="Times New Roman" w:hAnsi="Times New Roman" w:cs="Times New Roman"/>
          <w:lang w:val="tr-TR"/>
        </w:rPr>
        <w:t xml:space="preserve">. </w:t>
      </w:r>
    </w:p>
    <w:p w14:paraId="178BAF4A" w14:textId="77777777" w:rsidR="008C395C" w:rsidRDefault="008C395C" w:rsidP="008C395C">
      <w:pPr>
        <w:rPr>
          <w:lang w:val="tr-TR"/>
        </w:rPr>
      </w:pPr>
    </w:p>
    <w:p w14:paraId="7D0E644E" w14:textId="64D06932" w:rsidR="008C395C" w:rsidRDefault="008C395C" w:rsidP="000B759C">
      <w:pPr>
        <w:pStyle w:val="Balk1"/>
      </w:pPr>
    </w:p>
    <w:p w14:paraId="717D976E" w14:textId="77777777" w:rsidR="008823CF" w:rsidRDefault="008823CF" w:rsidP="008823CF">
      <w:pPr>
        <w:rPr>
          <w:lang w:val="tr-TR"/>
        </w:rPr>
      </w:pPr>
    </w:p>
    <w:p w14:paraId="4DB8AC83" w14:textId="77777777" w:rsidR="008823CF" w:rsidRDefault="008823CF" w:rsidP="008823CF">
      <w:pPr>
        <w:rPr>
          <w:lang w:val="tr-TR"/>
        </w:rPr>
      </w:pPr>
    </w:p>
    <w:p w14:paraId="77EAD6DB" w14:textId="77777777" w:rsidR="008823CF" w:rsidRDefault="008823CF" w:rsidP="008823CF">
      <w:pPr>
        <w:rPr>
          <w:lang w:val="tr-TR"/>
        </w:rPr>
      </w:pPr>
    </w:p>
    <w:p w14:paraId="78158A84" w14:textId="77777777" w:rsidR="008823CF" w:rsidRDefault="008823CF" w:rsidP="008823CF">
      <w:pPr>
        <w:rPr>
          <w:lang w:val="tr-TR"/>
        </w:rPr>
      </w:pPr>
    </w:p>
    <w:p w14:paraId="78F5782B" w14:textId="77777777" w:rsidR="008823CF" w:rsidRDefault="008823CF" w:rsidP="008823CF">
      <w:pPr>
        <w:rPr>
          <w:lang w:val="tr-TR"/>
        </w:rPr>
      </w:pPr>
    </w:p>
    <w:p w14:paraId="0F69A8FD" w14:textId="77777777" w:rsidR="008823CF" w:rsidRDefault="008823CF" w:rsidP="008823CF">
      <w:pPr>
        <w:rPr>
          <w:lang w:val="tr-TR"/>
        </w:rPr>
      </w:pPr>
    </w:p>
    <w:p w14:paraId="71FAA1F2" w14:textId="77777777" w:rsidR="008823CF" w:rsidRPr="008823CF" w:rsidRDefault="008823CF" w:rsidP="008823CF">
      <w:pPr>
        <w:rPr>
          <w:lang w:val="tr-TR"/>
        </w:rPr>
      </w:pPr>
    </w:p>
    <w:p w14:paraId="63780419" w14:textId="27DDA4F7" w:rsidR="00F66B86" w:rsidRPr="000B759C" w:rsidRDefault="00E03786" w:rsidP="000B759C">
      <w:pPr>
        <w:pStyle w:val="Balk1"/>
      </w:pPr>
      <w:r w:rsidRPr="000B759C">
        <w:lastRenderedPageBreak/>
        <w:t>E. Olayların anlatımı</w:t>
      </w:r>
      <w:r w:rsidR="006B35B0" w:rsidRPr="000B759C">
        <w:t xml:space="preserve"> (AİHM Başvuru Formu, s. 5-</w:t>
      </w:r>
      <w:r w:rsidR="0081229F" w:rsidRPr="000B759C">
        <w:t>7</w:t>
      </w:r>
      <w:r w:rsidR="006B35B0" w:rsidRPr="000B759C">
        <w:t>)</w:t>
      </w:r>
    </w:p>
    <w:p w14:paraId="49B8A04C" w14:textId="77777777" w:rsidR="00255D7D" w:rsidRPr="004653EB" w:rsidRDefault="598E5F53" w:rsidP="00255D7D">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Başvurucu, Türkiye'nin </w:t>
      </w:r>
      <w:r w:rsidRPr="004653EB">
        <w:rPr>
          <w:rFonts w:ascii="Times New Roman" w:eastAsia="Times New Roman" w:hAnsi="Times New Roman" w:cs="Times New Roman"/>
          <w:highlight w:val="yellow"/>
          <w:lang w:val="tr-TR"/>
        </w:rPr>
        <w:t>değişik illerinde/... ilinde</w:t>
      </w:r>
      <w:r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highlight w:val="yellow"/>
          <w:lang w:val="tr-TR"/>
        </w:rPr>
        <w:t>hâkim/savcı</w:t>
      </w:r>
      <w:r w:rsidRPr="004653EB">
        <w:rPr>
          <w:rFonts w:ascii="Times New Roman" w:eastAsia="Times New Roman" w:hAnsi="Times New Roman" w:cs="Times New Roman"/>
          <w:lang w:val="tr-TR"/>
        </w:rPr>
        <w:t xml:space="preserve"> olarak görev yapmıştır ve en son ......da </w:t>
      </w:r>
      <w:r w:rsidRPr="004653EB">
        <w:rPr>
          <w:rFonts w:ascii="Times New Roman" w:eastAsia="Times New Roman" w:hAnsi="Times New Roman" w:cs="Times New Roman"/>
          <w:highlight w:val="yellow"/>
          <w:lang w:val="tr-TR"/>
        </w:rPr>
        <w:t>hâkim/savcı/Yargıtay/Danıştay üyesi</w:t>
      </w:r>
      <w:r w:rsidRPr="004653EB">
        <w:rPr>
          <w:rFonts w:ascii="Times New Roman" w:eastAsia="Times New Roman" w:hAnsi="Times New Roman" w:cs="Times New Roman"/>
          <w:lang w:val="tr-TR"/>
        </w:rPr>
        <w:t xml:space="preserve"> olarak çalışmaktaydı. Meslekten çıkarılmadan önce hakkında hiçbir adli ya da idari bir soruşturma bulunmamaktaydı. Tam tersine, saygın ve başarılı bir yargı mensubu olarak yaşamını sürdürmekteydi. Başvurucu, </w:t>
      </w:r>
      <w:r w:rsidRPr="004653EB">
        <w:rPr>
          <w:rFonts w:ascii="Times New Roman" w:eastAsia="Times New Roman" w:hAnsi="Times New Roman" w:cs="Times New Roman"/>
          <w:highlight w:val="yellow"/>
          <w:lang w:val="tr-TR"/>
        </w:rPr>
        <w:t>evli</w:t>
      </w:r>
      <w:r w:rsidRPr="004653EB">
        <w:rPr>
          <w:rFonts w:ascii="Times New Roman" w:eastAsia="Times New Roman" w:hAnsi="Times New Roman" w:cs="Times New Roman"/>
          <w:lang w:val="tr-TR"/>
        </w:rPr>
        <w:t xml:space="preserve"> ve … </w:t>
      </w:r>
      <w:r w:rsidRPr="004653EB">
        <w:rPr>
          <w:rFonts w:ascii="Times New Roman" w:eastAsia="Times New Roman" w:hAnsi="Times New Roman" w:cs="Times New Roman"/>
          <w:highlight w:val="yellow"/>
          <w:lang w:val="tr-TR"/>
        </w:rPr>
        <w:t>çocuk</w:t>
      </w:r>
      <w:r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highlight w:val="yellow"/>
          <w:lang w:val="tr-TR"/>
        </w:rPr>
        <w:t>babasıdır/annesidir</w:t>
      </w:r>
      <w:r w:rsidRPr="004653EB">
        <w:rPr>
          <w:rFonts w:ascii="Times New Roman" w:eastAsia="Times New Roman" w:hAnsi="Times New Roman" w:cs="Times New Roman"/>
          <w:lang w:val="tr-TR"/>
        </w:rPr>
        <w:t>.</w:t>
      </w:r>
    </w:p>
    <w:p w14:paraId="1A07E670" w14:textId="326CDAB1" w:rsidR="00994CC3" w:rsidRPr="004653EB" w:rsidRDefault="598E5F53" w:rsidP="00994CC3">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Helvetica" w:hAnsi="Times New Roman" w:cs="Times New Roman"/>
          <w:color w:val="000000" w:themeColor="text1"/>
          <w:lang w:val="tr-TR"/>
        </w:rPr>
        <w:t>Başvurucu, 15 Temmuz 2016 akşamı saat 21.20 civarı ordu içerisindeki bir grup asker tarafından başlatılan darbe girişimini ... (</w:t>
      </w:r>
      <w:r w:rsidRPr="004653EB">
        <w:rPr>
          <w:rFonts w:ascii="Times New Roman" w:eastAsia="Helvetica" w:hAnsi="Times New Roman" w:cs="Times New Roman"/>
          <w:highlight w:val="yellow"/>
          <w:lang w:val="tr-TR"/>
        </w:rPr>
        <w:t>evinde</w:t>
      </w:r>
      <w:r w:rsidR="00207A0F" w:rsidRPr="004653EB">
        <w:rPr>
          <w:rFonts w:ascii="Times New Roman" w:eastAsia="Helvetica" w:hAnsi="Times New Roman" w:cs="Times New Roman"/>
          <w:highlight w:val="yellow"/>
          <w:lang w:val="tr-TR"/>
        </w:rPr>
        <w:t>/yıllık izinde/tatilde</w:t>
      </w:r>
      <w:r w:rsidRPr="004653EB">
        <w:rPr>
          <w:rFonts w:ascii="Times New Roman" w:eastAsia="Helvetica" w:hAnsi="Times New Roman" w:cs="Times New Roman"/>
          <w:color w:val="000000" w:themeColor="text1"/>
          <w:highlight w:val="yellow"/>
          <w:lang w:val="tr-TR"/>
        </w:rPr>
        <w:t>)</w:t>
      </w:r>
      <w:r w:rsidRPr="004653EB">
        <w:rPr>
          <w:rFonts w:ascii="Times New Roman" w:eastAsia="Helvetica" w:hAnsi="Times New Roman" w:cs="Times New Roman"/>
          <w:color w:val="000000" w:themeColor="text1"/>
          <w:lang w:val="tr-TR"/>
        </w:rPr>
        <w:t xml:space="preserve"> </w:t>
      </w:r>
      <w:r w:rsidR="00875993" w:rsidRPr="004653EB">
        <w:rPr>
          <w:rFonts w:ascii="Times New Roman" w:eastAsia="Helvetica" w:hAnsi="Times New Roman" w:cs="Times New Roman"/>
          <w:color w:val="000000" w:themeColor="text1"/>
          <w:lang w:val="tr-TR"/>
        </w:rPr>
        <w:t xml:space="preserve">bulunduğu </w:t>
      </w:r>
      <w:r w:rsidRPr="004653EB">
        <w:rPr>
          <w:rFonts w:ascii="Times New Roman" w:eastAsia="Helvetica" w:hAnsi="Times New Roman" w:cs="Times New Roman"/>
          <w:color w:val="000000" w:themeColor="text1"/>
          <w:lang w:val="tr-TR"/>
        </w:rPr>
        <w:t xml:space="preserve">sırada TV ve sosyal medyadan öğrenmiştir. 16 Temmuz 2016 tarihinde, henüz darbe girişiminin üzerinden altı saat dahi geçmeden, saat 04.15 civarında NTV canlı yayınında </w:t>
      </w:r>
      <w:r w:rsidR="00255D7D" w:rsidRPr="004653EB">
        <w:rPr>
          <w:rFonts w:ascii="Times New Roman" w:eastAsia="Helvetica" w:hAnsi="Times New Roman" w:cs="Times New Roman"/>
          <w:color w:val="000000" w:themeColor="text1"/>
          <w:lang w:val="tr-TR"/>
        </w:rPr>
        <w:t>Başsavcı vekili</w:t>
      </w:r>
      <w:r w:rsidRPr="004653EB">
        <w:rPr>
          <w:rFonts w:ascii="Times New Roman" w:eastAsia="Helvetica" w:hAnsi="Times New Roman" w:cs="Times New Roman"/>
          <w:color w:val="000000" w:themeColor="text1"/>
          <w:lang w:val="tr-TR"/>
        </w:rPr>
        <w:t xml:space="preserve"> Necip Cem İşçimen şu açıklamaları yapmıştır:</w:t>
      </w:r>
      <w:r w:rsidR="00255D7D" w:rsidRPr="004653EB">
        <w:rPr>
          <w:rFonts w:ascii="Times New Roman" w:eastAsia="Helvetica" w:hAnsi="Times New Roman" w:cs="Times New Roman"/>
          <w:color w:val="000000" w:themeColor="text1"/>
          <w:lang w:val="tr-TR"/>
        </w:rPr>
        <w:t xml:space="preserve"> </w:t>
      </w:r>
      <w:r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i/>
          <w:iCs/>
          <w:color w:val="000000" w:themeColor="text1"/>
          <w:lang w:val="tr-TR"/>
        </w:rPr>
        <w:t>Ankara Cumhuriyet Başsavcılığı darbe girişiminde bulunan Paralel yapı terör örgütü ile irtibatı olan Yargıtay, Danıştay, Askeri Yargıtay, Askeri Yüksek İdare Mahkemesi daire başkanı ve bunların üyeleri, Hakimler ve Savcılar Yüksek Kurulunda (HS</w:t>
      </w:r>
      <w:r w:rsidR="00DB5AC6" w:rsidRPr="004653EB">
        <w:rPr>
          <w:rFonts w:ascii="Times New Roman" w:eastAsia="Helvetica" w:hAnsi="Times New Roman" w:cs="Times New Roman"/>
          <w:i/>
          <w:iCs/>
          <w:color w:val="000000" w:themeColor="text1"/>
          <w:lang w:val="tr-TR"/>
        </w:rPr>
        <w:t>(</w:t>
      </w:r>
      <w:r w:rsidRPr="004653EB">
        <w:rPr>
          <w:rFonts w:ascii="Times New Roman" w:eastAsia="Helvetica" w:hAnsi="Times New Roman" w:cs="Times New Roman"/>
          <w:i/>
          <w:iCs/>
          <w:color w:val="000000" w:themeColor="text1"/>
          <w:lang w:val="tr-TR"/>
        </w:rPr>
        <w:t>Y</w:t>
      </w:r>
      <w:r w:rsidR="00DB5AC6" w:rsidRPr="004653EB">
        <w:rPr>
          <w:rFonts w:ascii="Times New Roman" w:eastAsia="Helvetica" w:hAnsi="Times New Roman" w:cs="Times New Roman"/>
          <w:i/>
          <w:iCs/>
          <w:color w:val="000000" w:themeColor="text1"/>
          <w:lang w:val="tr-TR"/>
        </w:rPr>
        <w:t>)</w:t>
      </w:r>
      <w:r w:rsidRPr="004653EB">
        <w:rPr>
          <w:rFonts w:ascii="Times New Roman" w:eastAsia="Helvetica" w:hAnsi="Times New Roman" w:cs="Times New Roman"/>
          <w:i/>
          <w:iCs/>
          <w:color w:val="000000" w:themeColor="text1"/>
          <w:lang w:val="tr-TR"/>
        </w:rPr>
        <w:t>K) görev yapan FETÖ Paralel Devlet Yapı Örgütü mensubu üyeleri ile sözde Yurtta Sulh Komitesi mensubu general, amiral, subay, astsubay, er ve erbaşlar hakkında gözaltı kararı vermiştir</w:t>
      </w:r>
      <w:r w:rsidRPr="004653EB">
        <w:rPr>
          <w:rFonts w:ascii="Times New Roman" w:eastAsia="Helvetica" w:hAnsi="Times New Roman" w:cs="Times New Roman"/>
          <w:color w:val="000000" w:themeColor="text1"/>
          <w:lang w:val="tr-TR"/>
        </w:rPr>
        <w:t>." Aynı gün sabah erken saatlerinde, Anayasa Mahkemesinin</w:t>
      </w:r>
      <w:r w:rsidR="00837E02" w:rsidRPr="004653EB">
        <w:rPr>
          <w:rFonts w:ascii="Times New Roman" w:eastAsia="Helvetica" w:hAnsi="Times New Roman" w:cs="Times New Roman"/>
          <w:color w:val="000000" w:themeColor="text1"/>
          <w:lang w:val="tr-TR"/>
        </w:rPr>
        <w:t xml:space="preserve"> (AYM)</w:t>
      </w:r>
      <w:r w:rsidRPr="004653EB">
        <w:rPr>
          <w:rFonts w:ascii="Times New Roman" w:eastAsia="Helvetica" w:hAnsi="Times New Roman" w:cs="Times New Roman"/>
          <w:color w:val="000000" w:themeColor="text1"/>
          <w:lang w:val="tr-TR"/>
        </w:rPr>
        <w:t xml:space="preserve"> iki üyesi ile beş HS</w:t>
      </w:r>
      <w:r w:rsidR="00DB5AC6" w:rsidRPr="004653EB">
        <w:rPr>
          <w:rFonts w:ascii="Times New Roman" w:eastAsia="Helvetica" w:hAnsi="Times New Roman" w:cs="Times New Roman"/>
          <w:color w:val="000000" w:themeColor="text1"/>
          <w:lang w:val="tr-TR"/>
        </w:rPr>
        <w:t>(</w:t>
      </w:r>
      <w:r w:rsidR="00994CC3" w:rsidRPr="004653EB">
        <w:rPr>
          <w:rFonts w:ascii="Times New Roman" w:eastAsia="Helvetica" w:hAnsi="Times New Roman" w:cs="Times New Roman"/>
          <w:color w:val="000000" w:themeColor="text1"/>
          <w:lang w:val="tr-TR"/>
        </w:rPr>
        <w:t>Y</w:t>
      </w:r>
      <w:r w:rsidR="00DB5AC6"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 xml:space="preserve">K üyesi hakkında gözaltı kararı </w:t>
      </w:r>
      <w:r w:rsidR="00255D7D" w:rsidRPr="004653EB">
        <w:rPr>
          <w:rFonts w:ascii="Times New Roman" w:eastAsia="Helvetica" w:hAnsi="Times New Roman" w:cs="Times New Roman"/>
          <w:color w:val="000000" w:themeColor="text1"/>
          <w:lang w:val="tr-TR"/>
        </w:rPr>
        <w:t xml:space="preserve">çıkarıldığı duyurulmuştur. </w:t>
      </w:r>
      <w:r w:rsidRPr="004653EB">
        <w:rPr>
          <w:rFonts w:ascii="Times New Roman" w:eastAsia="Helvetica" w:hAnsi="Times New Roman" w:cs="Times New Roman"/>
          <w:color w:val="000000" w:themeColor="text1"/>
          <w:lang w:val="tr-TR"/>
        </w:rPr>
        <w:t>Saat 11.00'de toplanan HS</w:t>
      </w:r>
      <w:r w:rsidR="00994CC3"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Y</w:t>
      </w:r>
      <w:r w:rsidR="00994CC3"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 xml:space="preserve">K, öncelikle beş </w:t>
      </w:r>
      <w:r w:rsidR="00DB69C6" w:rsidRPr="004653EB">
        <w:rPr>
          <w:rFonts w:ascii="Times New Roman" w:eastAsia="Helvetica" w:hAnsi="Times New Roman" w:cs="Times New Roman"/>
          <w:color w:val="000000" w:themeColor="text1"/>
          <w:lang w:val="tr-TR"/>
        </w:rPr>
        <w:t>ü</w:t>
      </w:r>
      <w:r w:rsidRPr="004653EB">
        <w:rPr>
          <w:rFonts w:ascii="Times New Roman" w:eastAsia="Helvetica" w:hAnsi="Times New Roman" w:cs="Times New Roman"/>
          <w:color w:val="000000" w:themeColor="text1"/>
          <w:lang w:val="tr-TR"/>
        </w:rPr>
        <w:t>yesinin üyeliğini düşürmüş, onların yerine geçecek bazı yedek üyelerin de üyeliğini düşürdükten sonra beş yeni üye atamıştır.</w:t>
      </w:r>
    </w:p>
    <w:p w14:paraId="513AA803" w14:textId="0BF49F67" w:rsidR="0029764D" w:rsidRPr="004653EB" w:rsidRDefault="00A8235F" w:rsidP="0029764D">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Helvetica" w:hAnsi="Times New Roman" w:cs="Times New Roman"/>
          <w:color w:val="000000" w:themeColor="text1"/>
          <w:lang w:val="tr-TR"/>
        </w:rPr>
        <w:t>T</w:t>
      </w:r>
      <w:r w:rsidR="598E5F53" w:rsidRPr="004653EB">
        <w:rPr>
          <w:rFonts w:ascii="Times New Roman" w:eastAsia="Helvetica" w:hAnsi="Times New Roman" w:cs="Times New Roman"/>
          <w:color w:val="000000" w:themeColor="text1"/>
          <w:lang w:val="tr-TR"/>
        </w:rPr>
        <w:t xml:space="preserve">üm Türkiye çapında gözaltı kararı alma yetkisi bulunmayan Ankara Cumhuriyet Başsavcılığının 16.07.2016 tarihli ve bila sayılı Emniyet Genel Müdürlüğüne muhatap talimatı ile sözde bir “terör örgütlenmesine mensup </w:t>
      </w:r>
      <w:r w:rsidR="00BC425E" w:rsidRPr="004653EB">
        <w:rPr>
          <w:rFonts w:ascii="Times New Roman" w:eastAsia="Helvetica" w:hAnsi="Times New Roman" w:cs="Times New Roman"/>
          <w:color w:val="000000" w:themeColor="text1"/>
          <w:lang w:val="tr-TR"/>
        </w:rPr>
        <w:t>hâkim/</w:t>
      </w:r>
      <w:r w:rsidR="598E5F53" w:rsidRPr="004653EB">
        <w:rPr>
          <w:rFonts w:ascii="Times New Roman" w:eastAsia="Helvetica" w:hAnsi="Times New Roman" w:cs="Times New Roman"/>
          <w:color w:val="000000" w:themeColor="text1"/>
          <w:lang w:val="tr-TR"/>
        </w:rPr>
        <w:t>savcıların listesinde" ismi geçen</w:t>
      </w:r>
      <w:r w:rsidR="000F56BD" w:rsidRPr="004653EB">
        <w:rPr>
          <w:rFonts w:ascii="Times New Roman" w:eastAsia="Helvetica" w:hAnsi="Times New Roman" w:cs="Times New Roman"/>
          <w:color w:val="000000" w:themeColor="text1"/>
          <w:lang w:val="tr-TR"/>
        </w:rPr>
        <w:t>lerin</w:t>
      </w:r>
      <w:r w:rsidR="598E5F53" w:rsidRPr="004653EB">
        <w:rPr>
          <w:rFonts w:ascii="Times New Roman" w:eastAsia="Helvetica" w:hAnsi="Times New Roman" w:cs="Times New Roman"/>
          <w:color w:val="000000" w:themeColor="text1"/>
          <w:lang w:val="tr-TR"/>
        </w:rPr>
        <w:t xml:space="preserve"> acele gözaltına alınmaları</w:t>
      </w:r>
      <w:r w:rsidR="00982618" w:rsidRPr="004653EB">
        <w:rPr>
          <w:rFonts w:ascii="Times New Roman" w:eastAsia="Helvetica" w:hAnsi="Times New Roman" w:cs="Times New Roman"/>
          <w:color w:val="000000" w:themeColor="text1"/>
          <w:lang w:val="tr-TR"/>
        </w:rPr>
        <w:t xml:space="preserve"> ve </w:t>
      </w:r>
      <w:r w:rsidR="598E5F53" w:rsidRPr="004653EB">
        <w:rPr>
          <w:rFonts w:ascii="Times New Roman" w:eastAsia="Helvetica" w:hAnsi="Times New Roman" w:cs="Times New Roman"/>
          <w:color w:val="000000" w:themeColor="text1"/>
          <w:lang w:val="tr-TR"/>
        </w:rPr>
        <w:t xml:space="preserve">TCK'nın 309/2. maddesi gereğince </w:t>
      </w:r>
      <w:r w:rsidR="00982618"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i/>
          <w:iCs/>
          <w:color w:val="000000" w:themeColor="text1"/>
          <w:lang w:val="tr-TR"/>
        </w:rPr>
        <w:t>TUTUKLANMALARININ SAĞLANMASI</w:t>
      </w:r>
      <w:r w:rsidR="00982618"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xml:space="preserve"> talimatı verilmiştir</w:t>
      </w:r>
      <w:r w:rsidR="00F66420" w:rsidRPr="004653EB">
        <w:rPr>
          <w:rFonts w:ascii="Times New Roman" w:eastAsia="Helvetica" w:hAnsi="Times New Roman" w:cs="Times New Roman"/>
          <w:color w:val="000000" w:themeColor="text1"/>
          <w:lang w:val="tr-TR"/>
        </w:rPr>
        <w:t xml:space="preserve"> (</w:t>
      </w:r>
      <w:r w:rsidR="00F66420" w:rsidRPr="004653EB">
        <w:rPr>
          <w:rFonts w:ascii="Times New Roman" w:eastAsia="Helvetica" w:hAnsi="Times New Roman" w:cs="Times New Roman"/>
          <w:b/>
          <w:bCs/>
          <w:color w:val="000000" w:themeColor="text1"/>
          <w:lang w:val="tr-TR"/>
        </w:rPr>
        <w:t>Ek X</w:t>
      </w:r>
      <w:r w:rsidR="00F66420"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Söz konusu yazı ekinde</w:t>
      </w:r>
      <w:r w:rsidR="00CB6A72"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xml:space="preserve"> HS</w:t>
      </w:r>
      <w:r w:rsidR="00981964"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Y</w:t>
      </w:r>
      <w:r w:rsidR="00981964"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K'nın illegal fişleme listesi mahiyetindeki listenin bir kısmı</w:t>
      </w:r>
      <w:r w:rsidR="000F56B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xml:space="preserve"> </w:t>
      </w:r>
      <w:r w:rsidR="00B575A7" w:rsidRPr="004653EB">
        <w:rPr>
          <w:rFonts w:ascii="Times New Roman" w:eastAsia="Helvetica" w:hAnsi="Times New Roman" w:cs="Times New Roman"/>
          <w:color w:val="000000" w:themeColor="text1"/>
          <w:lang w:val="tr-TR"/>
        </w:rPr>
        <w:t xml:space="preserve">başvurucunun </w:t>
      </w:r>
      <w:r w:rsidR="598E5F53" w:rsidRPr="004653EB">
        <w:rPr>
          <w:rFonts w:ascii="Times New Roman" w:eastAsia="Helvetica" w:hAnsi="Times New Roman" w:cs="Times New Roman"/>
          <w:color w:val="000000" w:themeColor="text1"/>
          <w:lang w:val="tr-TR"/>
        </w:rPr>
        <w:t>soruşturma dosyasına da alınmıştır</w:t>
      </w:r>
      <w:r w:rsidR="009A68AC" w:rsidRPr="004653EB">
        <w:rPr>
          <w:rFonts w:ascii="Times New Roman" w:eastAsia="Helvetica" w:hAnsi="Times New Roman" w:cs="Times New Roman"/>
          <w:color w:val="000000" w:themeColor="text1"/>
          <w:lang w:val="tr-TR"/>
        </w:rPr>
        <w:t xml:space="preserve"> (</w:t>
      </w:r>
      <w:r w:rsidR="009A68AC" w:rsidRPr="004653EB">
        <w:rPr>
          <w:rFonts w:ascii="Times New Roman" w:eastAsia="Helvetica" w:hAnsi="Times New Roman" w:cs="Times New Roman"/>
          <w:b/>
          <w:bCs/>
          <w:color w:val="000000" w:themeColor="text1"/>
          <w:lang w:val="tr-TR"/>
        </w:rPr>
        <w:t xml:space="preserve">Ek </w:t>
      </w:r>
      <w:r w:rsidR="00677F39" w:rsidRPr="004653EB">
        <w:rPr>
          <w:rFonts w:ascii="Times New Roman" w:eastAsia="Helvetica" w:hAnsi="Times New Roman" w:cs="Times New Roman"/>
          <w:b/>
          <w:bCs/>
          <w:color w:val="000000" w:themeColor="text1"/>
          <w:lang w:val="tr-TR"/>
        </w:rPr>
        <w:t>X</w:t>
      </w:r>
      <w:r w:rsidR="005129AE" w:rsidRPr="004653EB">
        <w:rPr>
          <w:rFonts w:ascii="Times New Roman" w:eastAsia="Helvetica" w:hAnsi="Times New Roman" w:cs="Times New Roman"/>
          <w:color w:val="000000" w:themeColor="text1"/>
          <w:lang w:val="tr-TR"/>
        </w:rPr>
        <w:t xml:space="preserve"> </w:t>
      </w:r>
      <w:r w:rsidR="005129AE" w:rsidRPr="004653EB">
        <w:rPr>
          <w:rFonts w:ascii="Times New Roman" w:eastAsia="Helvetica" w:hAnsi="Times New Roman" w:cs="Times New Roman"/>
          <w:color w:val="C00000"/>
          <w:highlight w:val="yellow"/>
          <w:lang w:val="tr-TR"/>
        </w:rPr>
        <w:t xml:space="preserve">Bu ek </w:t>
      </w:r>
      <w:r w:rsidR="00BA2C42" w:rsidRPr="004653EB">
        <w:rPr>
          <w:rFonts w:ascii="Times New Roman" w:eastAsia="Helvetica" w:hAnsi="Times New Roman" w:cs="Times New Roman"/>
          <w:color w:val="C00000"/>
          <w:highlight w:val="yellow"/>
          <w:lang w:val="tr-TR"/>
        </w:rPr>
        <w:t xml:space="preserve">elinizde </w:t>
      </w:r>
      <w:r w:rsidR="005129AE" w:rsidRPr="004653EB">
        <w:rPr>
          <w:rFonts w:ascii="Times New Roman" w:eastAsia="Helvetica" w:hAnsi="Times New Roman" w:cs="Times New Roman"/>
          <w:color w:val="C00000"/>
          <w:highlight w:val="yellow"/>
          <w:lang w:val="tr-TR"/>
        </w:rPr>
        <w:t>varsa kullanınız yoksa çıkartabilirsiniz</w:t>
      </w:r>
      <w:r w:rsidR="009A68AC"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Başvurucu bu gözaltı kararına istinaden yetkisi</w:t>
      </w:r>
      <w:r w:rsidR="00A803DF" w:rsidRPr="004653EB">
        <w:rPr>
          <w:rFonts w:ascii="Times New Roman" w:eastAsia="Helvetica" w:hAnsi="Times New Roman" w:cs="Times New Roman"/>
          <w:color w:val="000000" w:themeColor="text1"/>
          <w:lang w:val="tr-TR"/>
        </w:rPr>
        <w:t>z</w:t>
      </w:r>
      <w:r w:rsidR="598E5F53" w:rsidRPr="004653EB">
        <w:rPr>
          <w:rFonts w:ascii="Times New Roman" w:eastAsia="Helvetica" w:hAnsi="Times New Roman" w:cs="Times New Roman"/>
          <w:color w:val="000000" w:themeColor="text1"/>
          <w:lang w:val="tr-TR"/>
        </w:rPr>
        <w:t xml:space="preserve"> </w:t>
      </w:r>
      <w:r w:rsidR="598E5F53" w:rsidRPr="004653EB">
        <w:rPr>
          <w:rFonts w:ascii="Times New Roman" w:eastAsia="Helvetica" w:hAnsi="Times New Roman" w:cs="Times New Roman"/>
          <w:color w:val="000000" w:themeColor="text1"/>
          <w:highlight w:val="yellow"/>
          <w:lang w:val="tr-TR"/>
        </w:rPr>
        <w:t>.... savcısının</w:t>
      </w:r>
      <w:r w:rsidR="598E5F53" w:rsidRPr="004653EB">
        <w:rPr>
          <w:rFonts w:ascii="Times New Roman" w:eastAsia="Helvetica" w:hAnsi="Times New Roman" w:cs="Times New Roman"/>
          <w:color w:val="000000" w:themeColor="text1"/>
          <w:lang w:val="tr-TR"/>
        </w:rPr>
        <w:t xml:space="preserve"> emri ile gözaltına alınmış</w:t>
      </w:r>
      <w:r w:rsidR="006A1258" w:rsidRPr="004653EB">
        <w:rPr>
          <w:rFonts w:ascii="Times New Roman" w:eastAsia="Helvetica" w:hAnsi="Times New Roman" w:cs="Times New Roman"/>
          <w:color w:val="000000" w:themeColor="text1"/>
          <w:lang w:val="tr-TR"/>
        </w:rPr>
        <w:t xml:space="preserve"> ve … tarihinde tutuklanmıştır</w:t>
      </w:r>
      <w:r w:rsidR="598E5F53" w:rsidRPr="004653EB">
        <w:rPr>
          <w:rFonts w:ascii="Times New Roman" w:eastAsia="Helvetica" w:hAnsi="Times New Roman" w:cs="Times New Roman"/>
          <w:color w:val="000000" w:themeColor="text1"/>
          <w:lang w:val="tr-TR"/>
        </w:rPr>
        <w:t xml:space="preserve">. </w:t>
      </w:r>
      <w:r w:rsidR="009B232A" w:rsidRPr="004653EB">
        <w:rPr>
          <w:rFonts w:ascii="Times New Roman" w:eastAsia="Helvetica" w:hAnsi="Times New Roman" w:cs="Times New Roman"/>
          <w:color w:val="000000" w:themeColor="text1"/>
          <w:lang w:val="tr-TR"/>
        </w:rPr>
        <w:t>İfadesinin alınması sırasında b</w:t>
      </w:r>
      <w:r w:rsidR="598E5F53" w:rsidRPr="004653EB">
        <w:rPr>
          <w:rFonts w:ascii="Times New Roman" w:eastAsia="Helvetica" w:hAnsi="Times New Roman" w:cs="Times New Roman"/>
          <w:color w:val="000000" w:themeColor="text1"/>
          <w:lang w:val="tr-TR"/>
        </w:rPr>
        <w:t>aşvur</w:t>
      </w:r>
      <w:r w:rsidR="0029764D" w:rsidRPr="004653EB">
        <w:rPr>
          <w:rFonts w:ascii="Times New Roman" w:eastAsia="Helvetica" w:hAnsi="Times New Roman" w:cs="Times New Roman"/>
          <w:color w:val="000000" w:themeColor="text1"/>
          <w:lang w:val="tr-TR"/>
        </w:rPr>
        <w:t>ucuya</w:t>
      </w:r>
      <w:r w:rsidR="598E5F53" w:rsidRPr="004653EB">
        <w:rPr>
          <w:rFonts w:ascii="Times New Roman" w:eastAsia="Helvetica" w:hAnsi="Times New Roman" w:cs="Times New Roman"/>
          <w:color w:val="000000" w:themeColor="text1"/>
          <w:lang w:val="tr-TR"/>
        </w:rPr>
        <w:t>, kendisine atfedilen suçlamalarla ilgisi bulunmayan ve yakın ve uzak geçmişi, ailevi ve sosyal ilişkileri ile ilgili, tek merkezden hazırlanıp tüm adliyelere gönderildiği bilinen 27 anket sorusu dışında hiçbir soru sorulmamış ve atılı suçlamalarla ilgili hiçbir delil gösterilmemiştir</w:t>
      </w:r>
      <w:r w:rsidR="005475B7" w:rsidRPr="004653EB">
        <w:rPr>
          <w:rFonts w:ascii="Times New Roman" w:eastAsia="Helvetica" w:hAnsi="Times New Roman" w:cs="Times New Roman"/>
          <w:color w:val="000000" w:themeColor="text1"/>
          <w:lang w:val="tr-TR"/>
        </w:rPr>
        <w:t xml:space="preserve"> (</w:t>
      </w:r>
      <w:r w:rsidR="00B007CD" w:rsidRPr="004653EB">
        <w:rPr>
          <w:rFonts w:ascii="Times New Roman" w:eastAsia="Helvetica" w:hAnsi="Times New Roman" w:cs="Times New Roman"/>
          <w:color w:val="C00000"/>
          <w:highlight w:val="yellow"/>
          <w:lang w:val="tr-TR"/>
        </w:rPr>
        <w:t>Somu</w:t>
      </w:r>
      <w:r w:rsidR="00F25C10" w:rsidRPr="004653EB">
        <w:rPr>
          <w:rFonts w:ascii="Times New Roman" w:eastAsia="Helvetica" w:hAnsi="Times New Roman" w:cs="Times New Roman"/>
          <w:color w:val="C00000"/>
          <w:highlight w:val="yellow"/>
          <w:lang w:val="tr-TR"/>
        </w:rPr>
        <w:t>t olaya uygun değilse</w:t>
      </w:r>
      <w:r w:rsidR="00275E9B" w:rsidRPr="004653EB">
        <w:rPr>
          <w:rFonts w:ascii="Times New Roman" w:eastAsia="Helvetica" w:hAnsi="Times New Roman" w:cs="Times New Roman"/>
          <w:color w:val="C00000"/>
          <w:highlight w:val="yellow"/>
          <w:lang w:val="tr-TR"/>
        </w:rPr>
        <w:t>,</w:t>
      </w:r>
      <w:r w:rsidR="00F25C10" w:rsidRPr="004653EB">
        <w:rPr>
          <w:rFonts w:ascii="Times New Roman" w:eastAsia="Helvetica" w:hAnsi="Times New Roman" w:cs="Times New Roman"/>
          <w:color w:val="C00000"/>
          <w:highlight w:val="yellow"/>
          <w:lang w:val="tr-TR"/>
        </w:rPr>
        <w:t xml:space="preserve"> paragrafın </w:t>
      </w:r>
      <w:r w:rsidR="006819F2" w:rsidRPr="004653EB">
        <w:rPr>
          <w:rFonts w:ascii="Times New Roman" w:eastAsia="Helvetica" w:hAnsi="Times New Roman" w:cs="Times New Roman"/>
          <w:color w:val="C00000"/>
          <w:highlight w:val="yellow"/>
          <w:lang w:val="tr-TR"/>
        </w:rPr>
        <w:t xml:space="preserve">ilgili kısımlarını </w:t>
      </w:r>
      <w:r w:rsidR="0092662D" w:rsidRPr="004653EB">
        <w:rPr>
          <w:rFonts w:ascii="Times New Roman" w:eastAsia="Helvetica" w:hAnsi="Times New Roman" w:cs="Times New Roman"/>
          <w:color w:val="C00000"/>
          <w:highlight w:val="yellow"/>
          <w:lang w:val="tr-TR"/>
        </w:rPr>
        <w:t>çıkarınız</w:t>
      </w:r>
      <w:r w:rsidR="00275E9B" w:rsidRPr="004653EB">
        <w:rPr>
          <w:rFonts w:ascii="Times New Roman" w:eastAsia="Helvetica" w:hAnsi="Times New Roman" w:cs="Times New Roman"/>
          <w:color w:val="C00000"/>
          <w:highlight w:val="yellow"/>
          <w:lang w:val="tr-TR"/>
        </w:rPr>
        <w:t xml:space="preserve"> ya da uyarla</w:t>
      </w:r>
      <w:r w:rsidR="0029764D" w:rsidRPr="004653EB">
        <w:rPr>
          <w:rFonts w:ascii="Times New Roman" w:eastAsia="Helvetica" w:hAnsi="Times New Roman" w:cs="Times New Roman"/>
          <w:color w:val="C00000"/>
          <w:highlight w:val="yellow"/>
          <w:lang w:val="tr-TR"/>
        </w:rPr>
        <w:t xml:space="preserve"> yapınız</w:t>
      </w:r>
      <w:r w:rsidR="005475B7"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w:t>
      </w:r>
    </w:p>
    <w:p w14:paraId="586944BE" w14:textId="628540B3" w:rsidR="00513FD8" w:rsidRPr="004653EB" w:rsidRDefault="598E5F53" w:rsidP="00513FD8">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Helvetica" w:hAnsi="Times New Roman" w:cs="Times New Roman"/>
          <w:color w:val="000000" w:themeColor="text1"/>
          <w:lang w:val="tr-TR"/>
        </w:rPr>
        <w:t>HS(Y)K 2. Dairesi</w:t>
      </w:r>
      <w:r w:rsidR="002852D9"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 xml:space="preserve"> 16.07.2016 tarihli kararı ile</w:t>
      </w:r>
      <w:r w:rsidR="002852D9"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 xml:space="preserve"> 2802 sayılı Hâkimler ve Savcılar Kanununun 77/1 ve 81/1. </w:t>
      </w:r>
      <w:r w:rsidR="00921642" w:rsidRPr="004653EB">
        <w:rPr>
          <w:rFonts w:ascii="Times New Roman" w:eastAsia="Helvetica" w:hAnsi="Times New Roman" w:cs="Times New Roman"/>
          <w:color w:val="000000" w:themeColor="text1"/>
          <w:lang w:val="tr-TR"/>
        </w:rPr>
        <w:t>m</w:t>
      </w:r>
      <w:r w:rsidRPr="004653EB">
        <w:rPr>
          <w:rFonts w:ascii="Times New Roman" w:eastAsia="Helvetica" w:hAnsi="Times New Roman" w:cs="Times New Roman"/>
          <w:color w:val="000000" w:themeColor="text1"/>
          <w:lang w:val="tr-TR"/>
        </w:rPr>
        <w:t>addesin</w:t>
      </w:r>
      <w:r w:rsidR="006C06F3" w:rsidRPr="004653EB">
        <w:rPr>
          <w:rFonts w:ascii="Times New Roman" w:eastAsia="Helvetica" w:hAnsi="Times New Roman" w:cs="Times New Roman"/>
          <w:color w:val="000000" w:themeColor="text1"/>
          <w:lang w:val="tr-TR"/>
        </w:rPr>
        <w:t>e dayanarak</w:t>
      </w:r>
      <w:r w:rsidR="00A9729D" w:rsidRPr="004653EB">
        <w:rPr>
          <w:rFonts w:ascii="Times New Roman" w:eastAsia="Helvetica" w:hAnsi="Times New Roman" w:cs="Times New Roman"/>
          <w:color w:val="000000" w:themeColor="text1"/>
          <w:lang w:val="tr-TR"/>
        </w:rPr>
        <w:t xml:space="preserve"> 2735 </w:t>
      </w:r>
      <w:r w:rsidR="00985B13" w:rsidRPr="004653EB">
        <w:rPr>
          <w:rFonts w:ascii="Times New Roman" w:eastAsia="Helvetica" w:hAnsi="Times New Roman" w:cs="Times New Roman"/>
          <w:color w:val="000000" w:themeColor="text1"/>
          <w:lang w:val="tr-TR"/>
        </w:rPr>
        <w:t>hâkim</w:t>
      </w:r>
      <w:r w:rsidR="00A9729D" w:rsidRPr="004653EB">
        <w:rPr>
          <w:rFonts w:ascii="Times New Roman" w:eastAsia="Helvetica" w:hAnsi="Times New Roman" w:cs="Times New Roman"/>
          <w:color w:val="000000" w:themeColor="text1"/>
          <w:lang w:val="tr-TR"/>
        </w:rPr>
        <w:t>/savcı ile birlikte başvurucunun da görevden uzaklaştırılmasına karar vermiştir (</w:t>
      </w:r>
      <w:r w:rsidR="00A9729D" w:rsidRPr="004653EB">
        <w:rPr>
          <w:rFonts w:ascii="Times New Roman" w:eastAsia="Helvetica" w:hAnsi="Times New Roman" w:cs="Times New Roman"/>
          <w:b/>
          <w:bCs/>
          <w:color w:val="000000" w:themeColor="text1"/>
          <w:highlight w:val="yellow"/>
          <w:lang w:val="tr-TR"/>
        </w:rPr>
        <w:t>Ek X</w:t>
      </w:r>
      <w:r w:rsidR="00A9729D" w:rsidRPr="004653EB">
        <w:rPr>
          <w:rFonts w:ascii="Times New Roman" w:eastAsia="Helvetica" w:hAnsi="Times New Roman" w:cs="Times New Roman"/>
          <w:color w:val="000000" w:themeColor="text1"/>
          <w:lang w:val="tr-TR"/>
        </w:rPr>
        <w:t xml:space="preserve">). </w:t>
      </w:r>
      <w:r w:rsidR="00483F46" w:rsidRPr="004653EB">
        <w:rPr>
          <w:rFonts w:ascii="Times New Roman" w:eastAsia="Helvetica" w:hAnsi="Times New Roman" w:cs="Times New Roman"/>
          <w:color w:val="000000" w:themeColor="text1"/>
          <w:lang w:val="tr-TR"/>
        </w:rPr>
        <w:t>“…soruşturma dosyalarındaki bilgi, belge ve tüm deliller ile yapılan istihbari çalışma sonuçları</w:t>
      </w:r>
      <w:r w:rsidR="000B7457" w:rsidRPr="004653EB">
        <w:rPr>
          <w:rFonts w:ascii="Times New Roman" w:eastAsia="Helvetica" w:hAnsi="Times New Roman" w:cs="Times New Roman"/>
          <w:color w:val="000000" w:themeColor="text1"/>
          <w:lang w:val="tr-TR"/>
        </w:rPr>
        <w:t>nın</w:t>
      </w:r>
      <w:r w:rsidR="00483F46" w:rsidRPr="004653EB">
        <w:rPr>
          <w:rFonts w:ascii="Times New Roman" w:eastAsia="Helvetica" w:hAnsi="Times New Roman" w:cs="Times New Roman"/>
          <w:color w:val="000000" w:themeColor="text1"/>
          <w:lang w:val="tr-TR"/>
        </w:rPr>
        <w:t xml:space="preserve"> birlikte değerlendiril</w:t>
      </w:r>
      <w:r w:rsidR="000B7457" w:rsidRPr="004653EB">
        <w:rPr>
          <w:rFonts w:ascii="Times New Roman" w:eastAsia="Helvetica" w:hAnsi="Times New Roman" w:cs="Times New Roman"/>
          <w:color w:val="000000" w:themeColor="text1"/>
          <w:lang w:val="tr-TR"/>
        </w:rPr>
        <w:t>diği” belirtilen</w:t>
      </w:r>
      <w:r w:rsidR="00483F46" w:rsidRPr="004653EB">
        <w:rPr>
          <w:rFonts w:ascii="Times New Roman" w:eastAsia="Helvetica" w:hAnsi="Times New Roman" w:cs="Times New Roman"/>
          <w:color w:val="000000" w:themeColor="text1"/>
          <w:lang w:val="tr-TR"/>
        </w:rPr>
        <w:t xml:space="preserve"> </w:t>
      </w:r>
      <w:r w:rsidR="000B7457" w:rsidRPr="004653EB">
        <w:rPr>
          <w:rFonts w:ascii="Times New Roman" w:eastAsia="Helvetica" w:hAnsi="Times New Roman" w:cs="Times New Roman"/>
          <w:color w:val="000000" w:themeColor="text1"/>
          <w:lang w:val="tr-TR"/>
        </w:rPr>
        <w:t>k</w:t>
      </w:r>
      <w:r w:rsidR="00A9729D" w:rsidRPr="004653EB">
        <w:rPr>
          <w:rFonts w:ascii="Times New Roman" w:eastAsia="Helvetica" w:hAnsi="Times New Roman" w:cs="Times New Roman"/>
          <w:color w:val="000000" w:themeColor="text1"/>
          <w:lang w:val="tr-TR"/>
        </w:rPr>
        <w:t>ararda</w:t>
      </w:r>
      <w:r w:rsidRPr="004653EB">
        <w:rPr>
          <w:rFonts w:ascii="Times New Roman" w:eastAsia="Helvetica" w:hAnsi="Times New Roman" w:cs="Times New Roman"/>
          <w:color w:val="000000" w:themeColor="text1"/>
          <w:lang w:val="tr-TR"/>
        </w:rPr>
        <w:t xml:space="preserve">, </w:t>
      </w:r>
      <w:r w:rsidRPr="00391D03">
        <w:rPr>
          <w:rFonts w:ascii="Times New Roman" w:eastAsia="Helvetica" w:hAnsi="Times New Roman" w:cs="Times New Roman"/>
          <w:i/>
          <w:iCs/>
          <w:color w:val="000000" w:themeColor="text1"/>
          <w:lang w:val="tr-TR"/>
        </w:rPr>
        <w:t>"15.07.2016 tarihinde darbe girişiminde bulunan FETÖ</w:t>
      </w:r>
      <w:r w:rsidR="00677F39" w:rsidRPr="00391D03">
        <w:rPr>
          <w:rFonts w:ascii="Times New Roman" w:eastAsia="Helvetica" w:hAnsi="Times New Roman" w:cs="Times New Roman"/>
          <w:i/>
          <w:iCs/>
          <w:color w:val="000000" w:themeColor="text1"/>
          <w:lang w:val="tr-TR"/>
        </w:rPr>
        <w:t>/</w:t>
      </w:r>
      <w:r w:rsidRPr="00391D03">
        <w:rPr>
          <w:rFonts w:ascii="Times New Roman" w:eastAsia="Helvetica" w:hAnsi="Times New Roman" w:cs="Times New Roman"/>
          <w:i/>
          <w:iCs/>
          <w:color w:val="000000" w:themeColor="text1"/>
          <w:lang w:val="tr-TR"/>
        </w:rPr>
        <w:t>PDY terör örgütü mensubu olan askerler ile fikir ve eylem birliği içerisinde hareket ederek aynı terör örgütüne mensup olduklarına dair kuvvetli delil ve şüphenin bulunduğuna"</w:t>
      </w:r>
      <w:r w:rsidRPr="004653EB">
        <w:rPr>
          <w:rFonts w:ascii="Times New Roman" w:eastAsia="Helvetica" w:hAnsi="Times New Roman" w:cs="Times New Roman"/>
          <w:color w:val="000000" w:themeColor="text1"/>
          <w:lang w:val="tr-TR"/>
        </w:rPr>
        <w:t xml:space="preserve"> </w:t>
      </w:r>
      <w:r w:rsidR="00597A94" w:rsidRPr="004653EB">
        <w:rPr>
          <w:rFonts w:ascii="Times New Roman" w:eastAsia="Helvetica" w:hAnsi="Times New Roman" w:cs="Times New Roman"/>
          <w:color w:val="000000" w:themeColor="text1"/>
          <w:lang w:val="tr-TR"/>
        </w:rPr>
        <w:t xml:space="preserve">gibi </w:t>
      </w:r>
      <w:r w:rsidRPr="004653EB">
        <w:rPr>
          <w:rFonts w:ascii="Times New Roman" w:eastAsia="Helvetica" w:hAnsi="Times New Roman" w:cs="Times New Roman"/>
          <w:color w:val="000000" w:themeColor="text1"/>
          <w:lang w:val="tr-TR"/>
        </w:rPr>
        <w:t xml:space="preserve">masumiyet karinesine aykırı ve adli makamları </w:t>
      </w:r>
      <w:r w:rsidRPr="004653EB">
        <w:rPr>
          <w:rFonts w:ascii="Times New Roman" w:eastAsia="Helvetica" w:hAnsi="Times New Roman" w:cs="Times New Roman"/>
          <w:color w:val="000000" w:themeColor="text1"/>
          <w:lang w:val="tr-TR"/>
        </w:rPr>
        <w:lastRenderedPageBreak/>
        <w:t xml:space="preserve">bağlayıcı </w:t>
      </w:r>
      <w:r w:rsidR="005B55F8" w:rsidRPr="004653EB">
        <w:rPr>
          <w:rFonts w:ascii="Times New Roman" w:eastAsia="Helvetica" w:hAnsi="Times New Roman" w:cs="Times New Roman"/>
          <w:color w:val="000000" w:themeColor="text1"/>
          <w:lang w:val="tr-TR"/>
        </w:rPr>
        <w:t>nitelikte</w:t>
      </w:r>
      <w:r w:rsidRPr="004653EB">
        <w:rPr>
          <w:rFonts w:ascii="Times New Roman" w:eastAsia="Helvetica" w:hAnsi="Times New Roman" w:cs="Times New Roman"/>
          <w:color w:val="000000" w:themeColor="text1"/>
          <w:lang w:val="tr-TR"/>
        </w:rPr>
        <w:t xml:space="preserve"> tespitler içeren</w:t>
      </w:r>
      <w:r w:rsidR="007042CF" w:rsidRPr="004653EB">
        <w:rPr>
          <w:rFonts w:ascii="Times New Roman" w:eastAsia="Helvetica" w:hAnsi="Times New Roman" w:cs="Times New Roman"/>
          <w:color w:val="000000" w:themeColor="text1"/>
          <w:lang w:val="tr-TR"/>
        </w:rPr>
        <w:t xml:space="preserve"> </w:t>
      </w:r>
      <w:r w:rsidR="005B55F8" w:rsidRPr="004653EB">
        <w:rPr>
          <w:rFonts w:ascii="Times New Roman" w:eastAsia="Helvetica" w:hAnsi="Times New Roman" w:cs="Times New Roman"/>
          <w:color w:val="000000" w:themeColor="text1"/>
          <w:lang w:val="tr-TR"/>
        </w:rPr>
        <w:t xml:space="preserve">ifadelere yer verilmiştir </w:t>
      </w:r>
      <w:r w:rsidR="007042CF" w:rsidRPr="004653EB">
        <w:rPr>
          <w:rFonts w:ascii="Times New Roman" w:eastAsia="Helvetica" w:hAnsi="Times New Roman" w:cs="Times New Roman"/>
          <w:color w:val="000000" w:themeColor="text1"/>
          <w:lang w:val="tr-TR"/>
        </w:rPr>
        <w:t xml:space="preserve">(Bkz. s. </w:t>
      </w:r>
      <w:r w:rsidR="000502BF" w:rsidRPr="004653EB">
        <w:rPr>
          <w:rFonts w:ascii="Times New Roman" w:eastAsia="Helvetica" w:hAnsi="Times New Roman" w:cs="Times New Roman"/>
          <w:color w:val="000000" w:themeColor="text1"/>
          <w:lang w:val="tr-TR"/>
        </w:rPr>
        <w:t>627</w:t>
      </w:r>
      <w:r w:rsidR="007042CF" w:rsidRPr="004653EB">
        <w:rPr>
          <w:rFonts w:ascii="Times New Roman" w:eastAsia="Helvetica" w:hAnsi="Times New Roman" w:cs="Times New Roman"/>
          <w:color w:val="000000" w:themeColor="text1"/>
          <w:lang w:val="tr-TR"/>
        </w:rPr>
        <w:t>)</w:t>
      </w:r>
      <w:r w:rsidR="005B55F8" w:rsidRPr="004653EB">
        <w:rPr>
          <w:rFonts w:ascii="Times New Roman" w:eastAsia="Helvetica" w:hAnsi="Times New Roman" w:cs="Times New Roman"/>
          <w:color w:val="000000" w:themeColor="text1"/>
          <w:lang w:val="tr-TR"/>
        </w:rPr>
        <w:t>. Söz konusu</w:t>
      </w:r>
      <w:r w:rsidRPr="004653EB">
        <w:rPr>
          <w:rFonts w:ascii="Times New Roman" w:eastAsia="Helvetica" w:hAnsi="Times New Roman" w:cs="Times New Roman"/>
          <w:color w:val="000000" w:themeColor="text1"/>
          <w:lang w:val="tr-TR"/>
        </w:rPr>
        <w:t xml:space="preserve"> karar</w:t>
      </w:r>
      <w:r w:rsidR="005B55F8" w:rsidRPr="004653EB">
        <w:rPr>
          <w:rFonts w:ascii="Times New Roman" w:eastAsia="Helvetica" w:hAnsi="Times New Roman" w:cs="Times New Roman"/>
          <w:color w:val="000000" w:themeColor="text1"/>
          <w:lang w:val="tr-TR"/>
        </w:rPr>
        <w:t>,</w:t>
      </w:r>
      <w:r w:rsidRPr="004653EB">
        <w:rPr>
          <w:rFonts w:ascii="Times New Roman" w:eastAsia="Helvetica" w:hAnsi="Times New Roman" w:cs="Times New Roman"/>
          <w:color w:val="000000" w:themeColor="text1"/>
          <w:lang w:val="tr-TR"/>
        </w:rPr>
        <w:t xml:space="preserve"> başvurucuya tebliğ edilmemiştir.</w:t>
      </w:r>
    </w:p>
    <w:p w14:paraId="6BB5D516" w14:textId="13806660" w:rsidR="598E5F53" w:rsidRPr="004653EB" w:rsidRDefault="00597A94" w:rsidP="00DB69C6">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Helvetica" w:hAnsi="Times New Roman" w:cs="Times New Roman"/>
          <w:color w:val="000000" w:themeColor="text1"/>
          <w:lang w:val="tr-TR"/>
        </w:rPr>
        <w:t xml:space="preserve">Diğer taraftan, </w:t>
      </w:r>
      <w:r w:rsidR="598E5F53" w:rsidRPr="004653EB">
        <w:rPr>
          <w:rFonts w:ascii="Times New Roman" w:eastAsia="Helvetica" w:hAnsi="Times New Roman" w:cs="Times New Roman"/>
          <w:color w:val="000000" w:themeColor="text1"/>
          <w:lang w:val="tr-TR"/>
        </w:rPr>
        <w:t>Ankara Cumhuriyet Başsavcılığının ihbarı üzerine</w:t>
      </w:r>
      <w:r w:rsidR="00AC1DE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xml:space="preserve"> HS</w:t>
      </w:r>
      <w:r w:rsidR="00F4349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Y</w:t>
      </w:r>
      <w:r w:rsidR="00F4349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K 3. Dairesi</w:t>
      </w:r>
      <w:r w:rsidR="008769A6" w:rsidRPr="004653EB">
        <w:rPr>
          <w:rFonts w:ascii="Times New Roman" w:eastAsia="Helvetica" w:hAnsi="Times New Roman" w:cs="Times New Roman"/>
          <w:color w:val="000000" w:themeColor="text1"/>
          <w:lang w:val="tr-TR"/>
        </w:rPr>
        <w:t xml:space="preserve"> tarafından</w:t>
      </w:r>
      <w:r w:rsidR="598E5F53" w:rsidRPr="004653EB">
        <w:rPr>
          <w:rFonts w:ascii="Times New Roman" w:eastAsia="Helvetica" w:hAnsi="Times New Roman" w:cs="Times New Roman"/>
          <w:color w:val="000000" w:themeColor="text1"/>
          <w:lang w:val="tr-TR"/>
        </w:rPr>
        <w:t xml:space="preserve"> 16.07.2016 tarihli ve 2016/9052 sayılı kararı ile “Anayasayı ihlal”, “Yasama Organına Karşı Suç”, “Hükümete Karşı Suç”, Türkiye Cumhuriyeti Hükümetine Karşı Silahlı İsyan” ve “Silahlı Örgüt” suçlarından 2802 sayılı Kanunun 82. maddesi uyarınca Kurul müfettişi tarafından yürütülmek üzere 2735 </w:t>
      </w:r>
      <w:r w:rsidR="00513FD8" w:rsidRPr="004653EB">
        <w:rPr>
          <w:rFonts w:ascii="Times New Roman" w:eastAsia="Helvetica" w:hAnsi="Times New Roman" w:cs="Times New Roman"/>
          <w:color w:val="000000" w:themeColor="text1"/>
          <w:lang w:val="tr-TR"/>
        </w:rPr>
        <w:t>hâkim/</w:t>
      </w:r>
      <w:r w:rsidR="598E5F53" w:rsidRPr="004653EB">
        <w:rPr>
          <w:rFonts w:ascii="Times New Roman" w:eastAsia="Helvetica" w:hAnsi="Times New Roman" w:cs="Times New Roman"/>
          <w:color w:val="000000" w:themeColor="text1"/>
          <w:lang w:val="tr-TR"/>
        </w:rPr>
        <w:t xml:space="preserve">savcı hakkında </w:t>
      </w:r>
      <w:r w:rsidR="00E8779D" w:rsidRPr="004653EB">
        <w:rPr>
          <w:rFonts w:ascii="Times New Roman" w:eastAsia="Helvetica" w:hAnsi="Times New Roman" w:cs="Times New Roman"/>
          <w:color w:val="000000" w:themeColor="text1"/>
          <w:lang w:val="tr-TR"/>
        </w:rPr>
        <w:t xml:space="preserve">ceza </w:t>
      </w:r>
      <w:r w:rsidR="598E5F53" w:rsidRPr="004653EB">
        <w:rPr>
          <w:rFonts w:ascii="Times New Roman" w:eastAsia="Helvetica" w:hAnsi="Times New Roman" w:cs="Times New Roman"/>
          <w:color w:val="000000" w:themeColor="text1"/>
          <w:lang w:val="tr-TR"/>
        </w:rPr>
        <w:t>soruşturma</w:t>
      </w:r>
      <w:r w:rsidR="009A68AC" w:rsidRPr="004653EB">
        <w:rPr>
          <w:rFonts w:ascii="Times New Roman" w:eastAsia="Helvetica" w:hAnsi="Times New Roman" w:cs="Times New Roman"/>
          <w:color w:val="000000" w:themeColor="text1"/>
          <w:lang w:val="tr-TR"/>
        </w:rPr>
        <w:t>sı</w:t>
      </w:r>
      <w:r w:rsidR="598E5F53" w:rsidRPr="004653EB">
        <w:rPr>
          <w:rFonts w:ascii="Times New Roman" w:eastAsia="Helvetica" w:hAnsi="Times New Roman" w:cs="Times New Roman"/>
          <w:color w:val="000000" w:themeColor="text1"/>
          <w:lang w:val="tr-TR"/>
        </w:rPr>
        <w:t xml:space="preserve"> izni verilmesi teklif edilmiş; bu teklif aynı tarihte Adalet Bakanınca uygun görülmüştür</w:t>
      </w:r>
      <w:r w:rsidR="00973F38" w:rsidRPr="004653EB">
        <w:rPr>
          <w:rFonts w:ascii="Times New Roman" w:eastAsia="Helvetica" w:hAnsi="Times New Roman" w:cs="Times New Roman"/>
          <w:color w:val="000000" w:themeColor="text1"/>
          <w:lang w:val="tr-TR"/>
        </w:rPr>
        <w:t xml:space="preserve"> (</w:t>
      </w:r>
      <w:r w:rsidR="00973F38" w:rsidRPr="004653EB">
        <w:rPr>
          <w:rFonts w:ascii="Times New Roman" w:eastAsia="Helvetica" w:hAnsi="Times New Roman" w:cs="Times New Roman"/>
          <w:b/>
          <w:bCs/>
          <w:color w:val="000000" w:themeColor="text1"/>
          <w:highlight w:val="yellow"/>
          <w:lang w:val="tr-TR"/>
        </w:rPr>
        <w:t>Ek X</w:t>
      </w:r>
      <w:r w:rsidR="00973F38"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HS</w:t>
      </w:r>
      <w:r w:rsidR="00F4349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Y</w:t>
      </w:r>
      <w:r w:rsidR="00F4349D" w:rsidRPr="004653EB">
        <w:rPr>
          <w:rFonts w:ascii="Times New Roman" w:eastAsia="Helvetica" w:hAnsi="Times New Roman" w:cs="Times New Roman"/>
          <w:color w:val="000000" w:themeColor="text1"/>
          <w:lang w:val="tr-TR"/>
        </w:rPr>
        <w:t>)</w:t>
      </w:r>
      <w:r w:rsidR="598E5F53" w:rsidRPr="004653EB">
        <w:rPr>
          <w:rFonts w:ascii="Times New Roman" w:eastAsia="Helvetica" w:hAnsi="Times New Roman" w:cs="Times New Roman"/>
          <w:color w:val="000000" w:themeColor="text1"/>
          <w:lang w:val="tr-TR"/>
        </w:rPr>
        <w:t xml:space="preserve">K ve Adalet Bakanınca, isnat edilen suçlar görev kapsamında ya da görevden doğan suç olarak kabul edilerek söz konusu karar alınmıştır. Buna rağmen suçüstü hükümleri yetkisiz Ankara ve X </w:t>
      </w:r>
      <w:r w:rsidR="598E5F53" w:rsidRPr="004653EB">
        <w:rPr>
          <w:rFonts w:ascii="Times New Roman" w:eastAsia="Helvetica" w:hAnsi="Times New Roman" w:cs="Times New Roman"/>
          <w:color w:val="000000" w:themeColor="text1"/>
          <w:highlight w:val="yellow"/>
          <w:lang w:val="tr-TR"/>
        </w:rPr>
        <w:t>(</w:t>
      </w:r>
      <w:r w:rsidR="00973F38" w:rsidRPr="004653EB">
        <w:rPr>
          <w:rFonts w:ascii="Times New Roman" w:eastAsia="Helvetica" w:hAnsi="Times New Roman" w:cs="Times New Roman"/>
          <w:color w:val="C00000"/>
          <w:highlight w:val="yellow"/>
          <w:lang w:val="tr-TR"/>
        </w:rPr>
        <w:t>S</w:t>
      </w:r>
      <w:r w:rsidR="598E5F53" w:rsidRPr="004653EB">
        <w:rPr>
          <w:rFonts w:ascii="Times New Roman" w:eastAsia="Helvetica" w:hAnsi="Times New Roman" w:cs="Times New Roman"/>
          <w:color w:val="C00000"/>
          <w:highlight w:val="yellow"/>
          <w:lang w:val="tr-TR"/>
        </w:rPr>
        <w:t>oruşturmanın yürütüldüğü yer ismi</w:t>
      </w:r>
      <w:r w:rsidR="00973F38" w:rsidRPr="004653EB">
        <w:rPr>
          <w:rFonts w:ascii="Times New Roman" w:eastAsia="Helvetica" w:hAnsi="Times New Roman" w:cs="Times New Roman"/>
          <w:color w:val="C00000"/>
          <w:highlight w:val="yellow"/>
          <w:lang w:val="tr-TR"/>
        </w:rPr>
        <w:t>ni</w:t>
      </w:r>
      <w:r w:rsidR="598E5F53" w:rsidRPr="004653EB">
        <w:rPr>
          <w:rFonts w:ascii="Times New Roman" w:eastAsia="Helvetica" w:hAnsi="Times New Roman" w:cs="Times New Roman"/>
          <w:color w:val="C00000"/>
          <w:highlight w:val="yellow"/>
          <w:lang w:val="tr-TR"/>
        </w:rPr>
        <w:t xml:space="preserve"> </w:t>
      </w:r>
      <w:r w:rsidR="00F4349D" w:rsidRPr="004653EB">
        <w:rPr>
          <w:rFonts w:ascii="Times New Roman" w:eastAsia="Helvetica" w:hAnsi="Times New Roman" w:cs="Times New Roman"/>
          <w:color w:val="C00000"/>
          <w:highlight w:val="yellow"/>
          <w:lang w:val="tr-TR"/>
        </w:rPr>
        <w:t>yazınız</w:t>
      </w:r>
      <w:r w:rsidR="598E5F53" w:rsidRPr="004653EB">
        <w:rPr>
          <w:rFonts w:ascii="Times New Roman" w:eastAsia="Helvetica" w:hAnsi="Times New Roman" w:cs="Times New Roman"/>
          <w:color w:val="000000" w:themeColor="text1"/>
          <w:highlight w:val="yellow"/>
          <w:lang w:val="tr-TR"/>
        </w:rPr>
        <w:t>)</w:t>
      </w:r>
      <w:r w:rsidR="598E5F53" w:rsidRPr="004653EB">
        <w:rPr>
          <w:rFonts w:ascii="Times New Roman" w:eastAsia="Helvetica" w:hAnsi="Times New Roman" w:cs="Times New Roman"/>
          <w:color w:val="000000" w:themeColor="text1"/>
          <w:lang w:val="tr-TR"/>
        </w:rPr>
        <w:t xml:space="preserve"> savcılarınca hukuka aykırı, keyfi ve makul olmayan biçimde yorumlanarak (</w:t>
      </w:r>
      <w:r w:rsidR="598E5F53" w:rsidRPr="004653EB">
        <w:rPr>
          <w:rFonts w:ascii="Times New Roman" w:eastAsia="Helvetica" w:hAnsi="Times New Roman" w:cs="Times New Roman"/>
          <w:i/>
          <w:iCs/>
          <w:color w:val="000000" w:themeColor="text1"/>
          <w:lang w:val="tr-TR"/>
        </w:rPr>
        <w:t xml:space="preserve">Turan ve </w:t>
      </w:r>
      <w:r w:rsidR="00AC1DED" w:rsidRPr="004653EB">
        <w:rPr>
          <w:rFonts w:ascii="Times New Roman" w:eastAsia="Helvetica" w:hAnsi="Times New Roman" w:cs="Times New Roman"/>
          <w:i/>
          <w:iCs/>
          <w:color w:val="000000" w:themeColor="text1"/>
          <w:lang w:val="tr-TR"/>
        </w:rPr>
        <w:t>D</w:t>
      </w:r>
      <w:r w:rsidR="598E5F53" w:rsidRPr="004653EB">
        <w:rPr>
          <w:rFonts w:ascii="Times New Roman" w:eastAsia="Helvetica" w:hAnsi="Times New Roman" w:cs="Times New Roman"/>
          <w:i/>
          <w:iCs/>
          <w:color w:val="000000" w:themeColor="text1"/>
          <w:lang w:val="tr-TR"/>
        </w:rPr>
        <w:t>iğerleri/Türkiye</w:t>
      </w:r>
      <w:r w:rsidR="598E5F53" w:rsidRPr="004653EB">
        <w:rPr>
          <w:rFonts w:ascii="Times New Roman" w:eastAsia="Helvetica" w:hAnsi="Times New Roman" w:cs="Times New Roman"/>
          <w:color w:val="000000" w:themeColor="text1"/>
          <w:lang w:val="tr-TR"/>
        </w:rPr>
        <w:t>) başvur</w:t>
      </w:r>
      <w:r w:rsidR="00BF4F30" w:rsidRPr="004653EB">
        <w:rPr>
          <w:rFonts w:ascii="Times New Roman" w:eastAsia="Helvetica" w:hAnsi="Times New Roman" w:cs="Times New Roman"/>
          <w:color w:val="000000" w:themeColor="text1"/>
          <w:lang w:val="tr-TR"/>
        </w:rPr>
        <w:t xml:space="preserve">ucu </w:t>
      </w:r>
      <w:r w:rsidR="598E5F53" w:rsidRPr="004653EB">
        <w:rPr>
          <w:rFonts w:ascii="Times New Roman" w:eastAsia="Helvetica" w:hAnsi="Times New Roman" w:cs="Times New Roman"/>
          <w:color w:val="000000" w:themeColor="text1"/>
          <w:lang w:val="tr-TR"/>
        </w:rPr>
        <w:t>hakkında Anayasa'nın 159, 2802 sayılı Kanunun 82,</w:t>
      </w:r>
      <w:r w:rsidR="00AC1DED" w:rsidRPr="004653EB">
        <w:rPr>
          <w:rFonts w:ascii="Times New Roman" w:eastAsia="Helvetica" w:hAnsi="Times New Roman" w:cs="Times New Roman"/>
          <w:color w:val="000000" w:themeColor="text1"/>
          <w:lang w:val="tr-TR"/>
        </w:rPr>
        <w:t xml:space="preserve"> </w:t>
      </w:r>
      <w:r w:rsidR="598E5F53" w:rsidRPr="004653EB">
        <w:rPr>
          <w:rFonts w:ascii="Times New Roman" w:eastAsia="Helvetica" w:hAnsi="Times New Roman" w:cs="Times New Roman"/>
          <w:color w:val="000000" w:themeColor="text1"/>
          <w:lang w:val="tr-TR"/>
        </w:rPr>
        <w:t>85, 88, 89, 90, 93 ve 94. maddelerine aykırı olarak soruşturma başlatıl</w:t>
      </w:r>
      <w:r w:rsidR="00273129" w:rsidRPr="004653EB">
        <w:rPr>
          <w:rFonts w:ascii="Times New Roman" w:eastAsia="Helvetica" w:hAnsi="Times New Roman" w:cs="Times New Roman"/>
          <w:color w:val="000000" w:themeColor="text1"/>
          <w:lang w:val="tr-TR"/>
        </w:rPr>
        <w:t>mış</w:t>
      </w:r>
      <w:r w:rsidR="00C71264" w:rsidRPr="004653EB">
        <w:rPr>
          <w:rFonts w:ascii="Times New Roman" w:eastAsia="Helvetica" w:hAnsi="Times New Roman" w:cs="Times New Roman"/>
          <w:color w:val="000000" w:themeColor="text1"/>
          <w:lang w:val="tr-TR"/>
        </w:rPr>
        <w:t xml:space="preserve">, </w:t>
      </w:r>
      <w:r w:rsidR="598E5F53" w:rsidRPr="004653EB">
        <w:rPr>
          <w:rFonts w:ascii="Times New Roman" w:eastAsia="Helvetica" w:hAnsi="Times New Roman" w:cs="Times New Roman"/>
          <w:color w:val="000000" w:themeColor="text1"/>
          <w:lang w:val="tr-TR"/>
        </w:rPr>
        <w:t xml:space="preserve">bilahare </w:t>
      </w:r>
      <w:r w:rsidR="00C71264" w:rsidRPr="004653EB">
        <w:rPr>
          <w:rFonts w:ascii="Times New Roman" w:eastAsia="Helvetica" w:hAnsi="Times New Roman" w:cs="Times New Roman"/>
          <w:color w:val="000000" w:themeColor="text1"/>
          <w:lang w:val="tr-TR"/>
        </w:rPr>
        <w:t xml:space="preserve">aşağıda yer verilen </w:t>
      </w:r>
      <w:r w:rsidR="598E5F53" w:rsidRPr="004653EB">
        <w:rPr>
          <w:rFonts w:ascii="Times New Roman" w:eastAsia="Helvetica" w:hAnsi="Times New Roman" w:cs="Times New Roman"/>
          <w:color w:val="000000" w:themeColor="text1"/>
          <w:lang w:val="tr-TR"/>
        </w:rPr>
        <w:t>ceza yargılaması yürütülmüştür.</w:t>
      </w:r>
    </w:p>
    <w:p w14:paraId="6378041B" w14:textId="5223AA2A" w:rsidR="00F66B86" w:rsidRPr="004653EB" w:rsidRDefault="598E5F53" w:rsidP="00D2289B">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Cumhurbaşkanı başkanlığında toplanan Bakanlar Kurulu, 20 Temmuz 2016 tarihinde, Anayasa’nın 120. maddesine dayanarak olağanüstü hâl ilan etmiş, bu karar 21 Temmuz 2016 tarihinde TBMM tarafından onaylanmıştır. OHAL, üçer aylık uzatmalarla 19 Temmuz 2018 tarihine kadar sürmüş; bu dönemde Anayasa’nın 121. maddesine dayanılarak 31 OHAL Kanun Hükmünde Kararnamesi (KHK) çıkarılmıştır. Bu KHK’lar ile 130.000’den fazla kamu görevlisi, herhangi bir soruşturma yapılmaksızın ve kalıcı olarak görevden çıkarılmıştır.</w:t>
      </w:r>
    </w:p>
    <w:p w14:paraId="122329D7" w14:textId="7D5D8A1B" w:rsidR="00A06339" w:rsidRPr="004653EB" w:rsidRDefault="2FC2D059" w:rsidP="005E6B81">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2014 ve 2016 tarihinde çıkartılan 6524 ile 6723 sayılı Yasalarla üyeler de dâhil olmak üzere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'da çalışan bütün hâkim ve savcılar ile Yargıtay ve Danıştay üyelerinin görevleri sonlandırılmıştır. 2017 yılında yapılan Anayasa değişikliğiyle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'ya üye seçme yetkisi partili Cumhurbaşkanı ile Cumhurbaşkanının partisinin hakimiyetinde olan TBMM'ye verilmiştir.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 ilk derece ve istinaf mahkemelerindeki her türlü atama, terfi ve yetkilendirmeleri yapma ve Yargıtay üyelerinin tamamı ile Danıştay üyelerinin ¾'ünü seçme yetkisine sahiptir. Dolayısıyla, yargıdaki her türlü atama, tayin ve yetkilendirme, yasama ve yürütmeye karşı hiçbir bağımsızlık teminatı olmayan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 tarafından gerçekleştirilmektedir. Ayrıca, 667 sayılı KHK'nın 3. Maddesinde düzenlenen "</w:t>
      </w:r>
      <w:r w:rsidRPr="004653EB">
        <w:rPr>
          <w:rFonts w:ascii="Times New Roman" w:eastAsia="Times New Roman" w:hAnsi="Times New Roman" w:cs="Times New Roman"/>
          <w:i/>
          <w:iCs/>
          <w:lang w:val="tr-TR"/>
        </w:rPr>
        <w:t>Terör örgütlerine veya Milli Güvenlik Kurulunca Devletin milli güvenliğine karşı faaliyette bulunduğuna karar verilen yapı, oluşum veya gruplara üyeliği, mensubiyeti veya iltisakı yahut bunlarla irtibatı olduğu değerlendirilen hâkim ve savcılar hakkında Hâkimler ve Savcılar Yüksek Kurulu Genel Kurulunca meslekte kalmalarının uygun olmadığına ve meslekten çıkarılmalarına karar verilir</w:t>
      </w:r>
      <w:r w:rsidRPr="004653EB">
        <w:rPr>
          <w:rFonts w:ascii="Times New Roman" w:eastAsia="Times New Roman" w:hAnsi="Times New Roman" w:cs="Times New Roman"/>
          <w:lang w:val="tr-TR"/>
        </w:rPr>
        <w:t xml:space="preserve">" hükmü ile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'ya Anayasanın 13. </w:t>
      </w:r>
      <w:r w:rsidR="004A5626" w:rsidRPr="004653EB">
        <w:rPr>
          <w:rFonts w:ascii="Times New Roman" w:eastAsia="Times New Roman" w:hAnsi="Times New Roman" w:cs="Times New Roman"/>
          <w:lang w:val="tr-TR"/>
        </w:rPr>
        <w:t>m</w:t>
      </w:r>
      <w:r w:rsidR="00D955CF" w:rsidRPr="004653EB">
        <w:rPr>
          <w:rFonts w:ascii="Times New Roman" w:eastAsia="Times New Roman" w:hAnsi="Times New Roman" w:cs="Times New Roman"/>
          <w:lang w:val="tr-TR"/>
        </w:rPr>
        <w:t>addesinde</w:t>
      </w:r>
      <w:r w:rsidRPr="004653EB">
        <w:rPr>
          <w:rFonts w:ascii="Times New Roman" w:eastAsia="Times New Roman" w:hAnsi="Times New Roman" w:cs="Times New Roman"/>
          <w:lang w:val="tr-TR"/>
        </w:rPr>
        <w:t xml:space="preserve"> yer alan hakimlerin azledilemezliği ilkesine aykırı şekilde yargı mensuplarını görevden alma yetkisi verilmiştir. Dahası, yürütmenin talebiyle uyumlu karar vermeyen ve cemaat mensubiyeti isnadıyla suçlanan kişiler lehine karar alan yargı mensupları soruşturmalara maruz bırakılmış, görev yerleri değiştirilmiş ve meslekten ihraç gibi yaptırımlara maruz kalmışlardır.</w:t>
      </w:r>
      <w:r w:rsidR="00F37D55" w:rsidRPr="004653EB">
        <w:rPr>
          <w:rFonts w:ascii="Times New Roman" w:eastAsia="Times New Roman" w:hAnsi="Times New Roman" w:cs="Times New Roman"/>
          <w:lang w:val="tr-TR"/>
        </w:rPr>
        <w:t xml:space="preserve"> </w:t>
      </w:r>
      <w:r w:rsidR="00AF55C9" w:rsidRPr="004653EB">
        <w:rPr>
          <w:rFonts w:ascii="Times New Roman" w:eastAsia="Times New Roman" w:hAnsi="Times New Roman" w:cs="Times New Roman"/>
          <w:lang w:val="tr-TR"/>
        </w:rPr>
        <w:t>Daha sonra Meclisten geçerek yasalaşan söz</w:t>
      </w:r>
      <w:r w:rsidR="00D955CF" w:rsidRPr="004653EB">
        <w:rPr>
          <w:rFonts w:ascii="Times New Roman" w:eastAsia="Times New Roman" w:hAnsi="Times New Roman" w:cs="Times New Roman"/>
          <w:lang w:val="tr-TR"/>
        </w:rPr>
        <w:t xml:space="preserve"> </w:t>
      </w:r>
      <w:r w:rsidR="00AF55C9" w:rsidRPr="004653EB">
        <w:rPr>
          <w:rFonts w:ascii="Times New Roman" w:eastAsia="Times New Roman" w:hAnsi="Times New Roman" w:cs="Times New Roman"/>
          <w:lang w:val="tr-TR"/>
        </w:rPr>
        <w:t>konusu hükme dayanılarak yaklaşık 4.500 hâkim/savcı meslekten çıkarılmıştır</w:t>
      </w:r>
      <w:r w:rsidR="007D513A" w:rsidRPr="004653EB">
        <w:rPr>
          <w:rFonts w:ascii="Times New Roman" w:hAnsi="Times New Roman" w:cs="Times New Roman"/>
          <w:lang w:val="tr-TR"/>
        </w:rPr>
        <w:t>.</w:t>
      </w:r>
    </w:p>
    <w:p w14:paraId="6378041E" w14:textId="074A25CD" w:rsidR="00F66B86" w:rsidRPr="004653EB" w:rsidRDefault="598E5F53" w:rsidP="2FC2D059">
      <w:pPr>
        <w:numPr>
          <w:ilvl w:val="0"/>
          <w:numId w:val="13"/>
        </w:numPr>
        <w:tabs>
          <w:tab w:val="left" w:pos="284"/>
        </w:tabs>
        <w:spacing w:before="120" w:after="120" w:line="276" w:lineRule="auto"/>
        <w:ind w:left="0" w:firstLine="0"/>
        <w:jc w:val="both"/>
        <w:rPr>
          <w:rFonts w:ascii="Times New Roman" w:eastAsia="Open Sans" w:hAnsi="Times New Roman" w:cs="Times New Roman"/>
          <w:color w:val="323232"/>
          <w:lang w:val="tr-TR"/>
        </w:rPr>
      </w:pPr>
      <w:r w:rsidRPr="004653EB">
        <w:rPr>
          <w:rFonts w:ascii="Times New Roman" w:eastAsia="Times New Roman" w:hAnsi="Times New Roman" w:cs="Times New Roman"/>
          <w:lang w:val="tr-TR"/>
        </w:rPr>
        <w:lastRenderedPageBreak/>
        <w:t xml:space="preserve">Anayasa’nın 129. maddesi </w:t>
      </w:r>
      <w:r w:rsidRPr="004653EB">
        <w:rPr>
          <w:rFonts w:ascii="Times New Roman" w:eastAsia="Times New Roman" w:hAnsi="Times New Roman" w:cs="Times New Roman"/>
          <w:i/>
          <w:iCs/>
          <w:lang w:val="tr-TR"/>
        </w:rPr>
        <w:t xml:space="preserve">"Memurlar ve diğer kamu görevlileri ile kamu kurumu niteliğindeki meslek kuruluşları ve bunların üst kuruluşları mensuplarına savunma hakkı tanınmadıkça disiplin cezası verilemez" </w:t>
      </w:r>
      <w:r w:rsidRPr="004653EB">
        <w:rPr>
          <w:rFonts w:ascii="Times New Roman" w:eastAsia="Times New Roman" w:hAnsi="Times New Roman" w:cs="Times New Roman"/>
          <w:lang w:val="tr-TR"/>
        </w:rPr>
        <w:t>hükmünü amir olduğu gibi,</w:t>
      </w:r>
      <w:r w:rsidRPr="004653EB">
        <w:rPr>
          <w:rFonts w:ascii="Times New Roman" w:hAnsi="Times New Roman" w:cs="Times New Roman"/>
          <w:lang w:val="tr-TR"/>
        </w:rPr>
        <w:t xml:space="preserve"> </w:t>
      </w:r>
      <w:r w:rsidRPr="004653EB">
        <w:rPr>
          <w:rFonts w:ascii="Times New Roman" w:eastAsia="Times New Roman" w:hAnsi="Times New Roman" w:cs="Times New Roman"/>
          <w:lang w:val="tr-TR"/>
        </w:rPr>
        <w:t xml:space="preserve">Anayasa’nın 140. Maddesinde hakimler hakkında </w:t>
      </w:r>
      <w:r w:rsidRPr="004653EB">
        <w:rPr>
          <w:rFonts w:ascii="Times New Roman" w:eastAsia="Open Sans" w:hAnsi="Times New Roman" w:cs="Times New Roman"/>
          <w:color w:val="323232"/>
          <w:lang w:val="tr-TR"/>
        </w:rPr>
        <w:t xml:space="preserve">özlük ve disiplin işlerinin mahkemelerin bağımsızlığı ve hâkimlik teminatı esaslarına göre kanunla düzenleneceği ve </w:t>
      </w:r>
      <w:r w:rsidRPr="004653EB">
        <w:rPr>
          <w:rFonts w:ascii="Times New Roman" w:eastAsia="Times New Roman" w:hAnsi="Times New Roman" w:cs="Times New Roman"/>
          <w:lang w:val="tr-TR"/>
        </w:rPr>
        <w:t>2802 sayılı Kanunun 71. Maddesi de “</w:t>
      </w:r>
      <w:r w:rsidRPr="004653EB">
        <w:rPr>
          <w:rFonts w:ascii="Times New Roman" w:eastAsia="Times New Roman" w:hAnsi="Times New Roman" w:cs="Times New Roman"/>
          <w:i/>
          <w:iCs/>
          <w:lang w:val="tr-TR"/>
        </w:rPr>
        <w:t>Hâkim ve savcılar hakkında, savunmaları alınmadan disiplin cezası verilemez</w:t>
      </w:r>
      <w:r w:rsidRPr="004653EB">
        <w:rPr>
          <w:rFonts w:ascii="Times New Roman" w:eastAsia="Times New Roman" w:hAnsi="Times New Roman" w:cs="Times New Roman"/>
          <w:lang w:val="tr-TR"/>
        </w:rPr>
        <w:t>” hükmünü düzenlemiştir.</w:t>
      </w:r>
    </w:p>
    <w:p w14:paraId="4FDABCBE" w14:textId="0A096E81" w:rsidR="00C976C3" w:rsidRPr="004653EB" w:rsidRDefault="00AF55C9" w:rsidP="004B3452">
      <w:pPr>
        <w:numPr>
          <w:ilvl w:val="0"/>
          <w:numId w:val="13"/>
        </w:numPr>
        <w:tabs>
          <w:tab w:val="left" w:pos="284"/>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Buna karşın başvurucu, </w:t>
      </w:r>
      <w:r w:rsidR="005E6B81" w:rsidRPr="004653EB">
        <w:rPr>
          <w:rFonts w:ascii="Times New Roman" w:eastAsia="Times New Roman" w:hAnsi="Times New Roman" w:cs="Times New Roman"/>
          <w:lang w:val="tr-TR"/>
        </w:rPr>
        <w:t>HS(Y)K</w:t>
      </w:r>
      <w:r w:rsidRPr="004653EB">
        <w:rPr>
          <w:rFonts w:ascii="Times New Roman" w:eastAsia="Times New Roman" w:hAnsi="Times New Roman" w:cs="Times New Roman"/>
          <w:lang w:val="tr-TR"/>
        </w:rPr>
        <w:t xml:space="preserve"> Genel Kurulu’nun </w:t>
      </w:r>
      <w:r w:rsidR="00C8797A"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tarihli ve </w:t>
      </w:r>
      <w:r w:rsidR="00C8797A"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sayılı kararı ile savunma hakkı tanınmaksızın meslekten çıkarılmıştır </w:t>
      </w:r>
      <w:r w:rsidRPr="004653EB">
        <w:rPr>
          <w:rFonts w:ascii="Times New Roman" w:eastAsia="Times New Roman" w:hAnsi="Times New Roman" w:cs="Times New Roman"/>
          <w:bCs/>
          <w:lang w:val="tr-TR"/>
        </w:rPr>
        <w:t>(</w:t>
      </w:r>
      <w:r w:rsidRPr="004653EB">
        <w:rPr>
          <w:rFonts w:ascii="Times New Roman" w:eastAsia="Times New Roman" w:hAnsi="Times New Roman" w:cs="Times New Roman"/>
          <w:b/>
          <w:highlight w:val="yellow"/>
          <w:lang w:val="tr-TR"/>
        </w:rPr>
        <w:t xml:space="preserve">Ek </w:t>
      </w:r>
      <w:r w:rsidR="000C5DE4" w:rsidRPr="004653EB">
        <w:rPr>
          <w:rFonts w:ascii="Times New Roman" w:eastAsia="Times New Roman" w:hAnsi="Times New Roman" w:cs="Times New Roman"/>
          <w:b/>
          <w:highlight w:val="yellow"/>
          <w:lang w:val="tr-TR"/>
        </w:rPr>
        <w:t>X</w:t>
      </w:r>
      <w:r w:rsidRPr="004653EB">
        <w:rPr>
          <w:rFonts w:ascii="Times New Roman" w:eastAsia="Times New Roman" w:hAnsi="Times New Roman" w:cs="Times New Roman"/>
          <w:bCs/>
          <w:lang w:val="tr-TR"/>
        </w:rPr>
        <w:t>)</w:t>
      </w:r>
      <w:r w:rsidRPr="004653EB">
        <w:rPr>
          <w:rFonts w:ascii="Times New Roman" w:eastAsia="Times New Roman" w:hAnsi="Times New Roman" w:cs="Times New Roman"/>
          <w:lang w:val="tr-TR"/>
        </w:rPr>
        <w:t xml:space="preserve">. Genel Kurul, kararında, başvurucu dışındaki kişilere ilişkin idari ve adli soruşturmalar hakkında bilgilere ve o tarihlerden önce kamuoyunda </w:t>
      </w:r>
      <w:r w:rsidR="009E4900" w:rsidRPr="00391D03">
        <w:rPr>
          <w:rFonts w:ascii="Times New Roman" w:eastAsia="Times New Roman" w:hAnsi="Times New Roman" w:cs="Times New Roman"/>
          <w:i/>
          <w:iCs/>
          <w:lang w:val="tr-TR"/>
        </w:rPr>
        <w:t>“</w:t>
      </w:r>
      <w:r w:rsidRPr="00391D03">
        <w:rPr>
          <w:rFonts w:ascii="Times New Roman" w:eastAsia="Times New Roman" w:hAnsi="Times New Roman" w:cs="Times New Roman"/>
          <w:i/>
          <w:iCs/>
          <w:lang w:val="tr-TR"/>
        </w:rPr>
        <w:t>cemaat</w:t>
      </w:r>
      <w:r w:rsidR="009E4900" w:rsidRPr="00391D03">
        <w:rPr>
          <w:rFonts w:ascii="Times New Roman" w:eastAsia="Times New Roman" w:hAnsi="Times New Roman" w:cs="Times New Roman"/>
          <w:i/>
          <w:iCs/>
          <w:lang w:val="tr-TR"/>
        </w:rPr>
        <w:t>”</w:t>
      </w:r>
      <w:r w:rsidRPr="004653EB">
        <w:rPr>
          <w:rFonts w:ascii="Times New Roman" w:eastAsia="Times New Roman" w:hAnsi="Times New Roman" w:cs="Times New Roman"/>
          <w:lang w:val="tr-TR"/>
        </w:rPr>
        <w:t xml:space="preserve"> olarak bilinen yapı ile ilgili açıklamalara yer vermiştir. Ancak karar, başvurucuya ilişkin bireyselleştirilmiş herhangi bir iddia veya somut olaya yer vermemiştir. Ayrıca söz konusu karar, derhal uygulamaya konulmuştur. 6087 sayılı Hakimler ve Savcılar Kurulu Kanunu’nun 33. maddesindeki; genel kurul kararlarının yeniden incelemeye tabi olduğu, bu kararın kesin olmadığı ve yeniden inceleme talebi sonrası kesinleşeceği yönündeki yasal düzenlemeye rağmen maaş ödemesi de hemen kesilmiştir.</w:t>
      </w:r>
    </w:p>
    <w:p w14:paraId="2DF26D35" w14:textId="77777777" w:rsidR="00515572" w:rsidRPr="004653EB" w:rsidRDefault="00AF55C9" w:rsidP="00515572">
      <w:pPr>
        <w:numPr>
          <w:ilvl w:val="0"/>
          <w:numId w:val="13"/>
        </w:numPr>
        <w:tabs>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Başvurucu, </w:t>
      </w:r>
      <w:r w:rsidR="004B3452"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tarihinde, bu kararına karşı yeniden inceleme talebinde bulunmuştur. Dilekçesinde özetle; </w:t>
      </w:r>
      <w:r w:rsidR="004B3452"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belirtmiştir </w:t>
      </w:r>
      <w:r w:rsidRPr="004653EB">
        <w:rPr>
          <w:rFonts w:ascii="Times New Roman" w:eastAsia="Times New Roman" w:hAnsi="Times New Roman" w:cs="Times New Roman"/>
          <w:bCs/>
          <w:lang w:val="tr-TR"/>
        </w:rPr>
        <w:t>(</w:t>
      </w:r>
      <w:r w:rsidRPr="004653EB">
        <w:rPr>
          <w:rFonts w:ascii="Times New Roman" w:eastAsia="Times New Roman" w:hAnsi="Times New Roman" w:cs="Times New Roman"/>
          <w:b/>
          <w:highlight w:val="yellow"/>
          <w:lang w:val="tr-TR"/>
        </w:rPr>
        <w:t xml:space="preserve">Ek </w:t>
      </w:r>
      <w:r w:rsidR="000C5DE4" w:rsidRPr="004653EB">
        <w:rPr>
          <w:rFonts w:ascii="Times New Roman" w:eastAsia="Times New Roman" w:hAnsi="Times New Roman" w:cs="Times New Roman"/>
          <w:b/>
          <w:highlight w:val="yellow"/>
          <w:lang w:val="tr-TR"/>
        </w:rPr>
        <w:t>X</w:t>
      </w:r>
      <w:r w:rsidRPr="004653EB">
        <w:rPr>
          <w:rFonts w:ascii="Times New Roman" w:eastAsia="Times New Roman" w:hAnsi="Times New Roman" w:cs="Times New Roman"/>
          <w:bCs/>
          <w:lang w:val="tr-TR"/>
        </w:rPr>
        <w:t>)</w:t>
      </w:r>
      <w:r w:rsidRPr="004653EB">
        <w:rPr>
          <w:rFonts w:ascii="Times New Roman" w:eastAsia="Times New Roman" w:hAnsi="Times New Roman" w:cs="Times New Roman"/>
          <w:lang w:val="tr-TR"/>
        </w:rPr>
        <w:t>.</w:t>
      </w:r>
    </w:p>
    <w:p w14:paraId="63780422" w14:textId="7B274E43" w:rsidR="00F66B86" w:rsidRPr="004653EB" w:rsidRDefault="0011642C" w:rsidP="00515572">
      <w:pPr>
        <w:numPr>
          <w:ilvl w:val="0"/>
          <w:numId w:val="13"/>
        </w:numPr>
        <w:tabs>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Söz konusu talep, yine aynı kişilerden oluşan</w:t>
      </w:r>
      <w:r w:rsidR="00AF55C9" w:rsidRPr="004653EB">
        <w:rPr>
          <w:rFonts w:ascii="Times New Roman" w:eastAsia="Times New Roman" w:hAnsi="Times New Roman" w:cs="Times New Roman"/>
          <w:lang w:val="tr-TR"/>
        </w:rPr>
        <w:t xml:space="preserve"> </w:t>
      </w:r>
      <w:r w:rsidR="005E6B81" w:rsidRPr="004653EB">
        <w:rPr>
          <w:rFonts w:ascii="Times New Roman" w:eastAsia="Times New Roman" w:hAnsi="Times New Roman" w:cs="Times New Roman"/>
          <w:lang w:val="tr-TR"/>
        </w:rPr>
        <w:t>HS(Y)K</w:t>
      </w:r>
      <w:r w:rsidR="00AF55C9" w:rsidRPr="004653EB">
        <w:rPr>
          <w:rFonts w:ascii="Times New Roman" w:eastAsia="Times New Roman" w:hAnsi="Times New Roman" w:cs="Times New Roman"/>
          <w:lang w:val="tr-TR"/>
        </w:rPr>
        <w:t xml:space="preserve"> Genel Kurulu’nun </w:t>
      </w:r>
      <w:r w:rsidRPr="004653EB">
        <w:rPr>
          <w:rFonts w:ascii="Times New Roman" w:eastAsia="Times New Roman" w:hAnsi="Times New Roman" w:cs="Times New Roman"/>
          <w:lang w:val="tr-TR"/>
        </w:rPr>
        <w:t>…</w:t>
      </w:r>
      <w:r w:rsidR="00AF55C9" w:rsidRPr="004653EB">
        <w:rPr>
          <w:rFonts w:ascii="Times New Roman" w:eastAsia="Times New Roman" w:hAnsi="Times New Roman" w:cs="Times New Roman"/>
          <w:lang w:val="tr-TR"/>
        </w:rPr>
        <w:t xml:space="preserve"> tarihli ve </w:t>
      </w:r>
      <w:r w:rsidRPr="004653EB">
        <w:rPr>
          <w:rFonts w:ascii="Times New Roman" w:eastAsia="Times New Roman" w:hAnsi="Times New Roman" w:cs="Times New Roman"/>
          <w:lang w:val="tr-TR"/>
        </w:rPr>
        <w:t>…</w:t>
      </w:r>
      <w:r w:rsidR="00AF55C9" w:rsidRPr="004653EB">
        <w:rPr>
          <w:rFonts w:ascii="Times New Roman" w:eastAsia="Times New Roman" w:hAnsi="Times New Roman" w:cs="Times New Roman"/>
          <w:lang w:val="tr-TR"/>
        </w:rPr>
        <w:t xml:space="preserve"> No’lu soyut ve binlerce kişi hakkında verilen tek tip kararıyla, bireyselleştirme yapılmaksızın ve itiraz dilekçesinde ileri sürülen itirazlara yanıt verilmeksizin reddedilmiştir. Ret kararına gerekçe olarak sadece önceki kararın “</w:t>
      </w:r>
      <w:r w:rsidR="00AF55C9" w:rsidRPr="004653EB">
        <w:rPr>
          <w:rFonts w:ascii="Times New Roman" w:eastAsia="Times New Roman" w:hAnsi="Times New Roman" w:cs="Times New Roman"/>
          <w:i/>
          <w:lang w:val="tr-TR"/>
        </w:rPr>
        <w:t>yerinde olduğundan değiştirilmesine yer olmadığına</w:t>
      </w:r>
      <w:r w:rsidR="00AF55C9" w:rsidRPr="004653EB">
        <w:rPr>
          <w:rFonts w:ascii="Times New Roman" w:eastAsia="Times New Roman" w:hAnsi="Times New Roman" w:cs="Times New Roman"/>
          <w:lang w:val="tr-TR"/>
        </w:rPr>
        <w:t xml:space="preserve">” denilmiştir </w:t>
      </w:r>
      <w:r w:rsidR="00AF55C9" w:rsidRPr="004653EB">
        <w:rPr>
          <w:rFonts w:ascii="Times New Roman" w:eastAsia="Times New Roman" w:hAnsi="Times New Roman" w:cs="Times New Roman"/>
          <w:bCs/>
          <w:lang w:val="tr-TR"/>
        </w:rPr>
        <w:t>(</w:t>
      </w:r>
      <w:r w:rsidR="00AF55C9" w:rsidRPr="004653EB">
        <w:rPr>
          <w:rFonts w:ascii="Times New Roman" w:eastAsia="Times New Roman" w:hAnsi="Times New Roman" w:cs="Times New Roman"/>
          <w:b/>
          <w:highlight w:val="yellow"/>
          <w:lang w:val="tr-TR"/>
        </w:rPr>
        <w:t xml:space="preserve">Ek </w:t>
      </w:r>
      <w:r w:rsidR="00515572" w:rsidRPr="004653EB">
        <w:rPr>
          <w:rFonts w:ascii="Times New Roman" w:eastAsia="Times New Roman" w:hAnsi="Times New Roman" w:cs="Times New Roman"/>
          <w:b/>
          <w:highlight w:val="yellow"/>
          <w:lang w:val="tr-TR"/>
        </w:rPr>
        <w:t>X</w:t>
      </w:r>
      <w:r w:rsidR="00AF55C9" w:rsidRPr="004653EB">
        <w:rPr>
          <w:rFonts w:ascii="Times New Roman" w:eastAsia="Times New Roman" w:hAnsi="Times New Roman" w:cs="Times New Roman"/>
          <w:bCs/>
          <w:lang w:val="tr-TR"/>
        </w:rPr>
        <w:t>)</w:t>
      </w:r>
      <w:r w:rsidR="00AF55C9" w:rsidRPr="004653EB">
        <w:rPr>
          <w:rFonts w:ascii="Times New Roman" w:eastAsia="Times New Roman" w:hAnsi="Times New Roman" w:cs="Times New Roman"/>
          <w:lang w:val="tr-TR"/>
        </w:rPr>
        <w:t>.</w:t>
      </w:r>
    </w:p>
    <w:p w14:paraId="4CB5B704" w14:textId="3A8A5B1C" w:rsidR="00A04725" w:rsidRPr="004653EB" w:rsidRDefault="00A04725" w:rsidP="00A04725">
      <w:pPr>
        <w:tabs>
          <w:tab w:val="left" w:pos="284"/>
        </w:tabs>
        <w:spacing w:before="120" w:after="120" w:line="276" w:lineRule="auto"/>
        <w:jc w:val="both"/>
        <w:rPr>
          <w:rFonts w:ascii="Times New Roman" w:hAnsi="Times New Roman" w:cs="Times New Roman"/>
          <w:lang w:val="tr-TR"/>
        </w:rPr>
      </w:pPr>
      <w:r w:rsidRPr="004653EB">
        <w:rPr>
          <w:rFonts w:ascii="Times New Roman" w:hAnsi="Times New Roman" w:cs="Times New Roman"/>
          <w:color w:val="EE0000"/>
          <w:highlight w:val="yellow"/>
          <w:lang w:val="tr-TR"/>
        </w:rPr>
        <w:t>685 SAYILI KHK'DAN ÖNCE DAVA AÇILMIŞSA AŞAĞIDAKİ BÖLÜMLER YAZILMALI</w:t>
      </w:r>
    </w:p>
    <w:p w14:paraId="60FB70BC" w14:textId="361D6698" w:rsidR="001D118E" w:rsidRPr="004653EB" w:rsidRDefault="598E5F53"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Başvurucu, meslekten çıkarma karara karşı …... tarihinde Ankara …. İdare Mahkemesinde dava açmıştır. Dilekçede özetle, "…" yer verilmiştir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 xml:space="preserve">). </w:t>
      </w:r>
      <w:r w:rsidR="001D118E" w:rsidRPr="004653EB">
        <w:rPr>
          <w:rFonts w:ascii="Times New Roman" w:eastAsia="Times New Roman" w:hAnsi="Times New Roman" w:cs="Times New Roman"/>
          <w:lang w:val="tr-TR"/>
        </w:rPr>
        <w:t>Ankara …. İdare Mahkemesi … tarihli kararıyla … gerekçesiyle karar verilmesine yer olmadığına hükmetmiştir (</w:t>
      </w:r>
      <w:r w:rsidR="001D118E" w:rsidRPr="004653EB">
        <w:rPr>
          <w:rFonts w:ascii="Times New Roman" w:eastAsia="Times New Roman" w:hAnsi="Times New Roman" w:cs="Times New Roman"/>
          <w:b/>
          <w:bCs/>
          <w:highlight w:val="yellow"/>
          <w:lang w:val="tr-TR"/>
        </w:rPr>
        <w:t>Ek X</w:t>
      </w:r>
      <w:r w:rsidR="001D118E" w:rsidRPr="004653EB">
        <w:rPr>
          <w:rFonts w:ascii="Times New Roman" w:eastAsia="Times New Roman" w:hAnsi="Times New Roman" w:cs="Times New Roman"/>
          <w:lang w:val="tr-TR"/>
        </w:rPr>
        <w:t>).</w:t>
      </w:r>
    </w:p>
    <w:p w14:paraId="63780423" w14:textId="23062FCF" w:rsidR="00F66B86" w:rsidRPr="004653EB" w:rsidRDefault="0077258C"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Başvurucu, … tarihinde, 23/01/2017 tarihli </w:t>
      </w:r>
      <w:r w:rsidR="00463C71" w:rsidRPr="004653EB">
        <w:rPr>
          <w:rFonts w:ascii="Times New Roman" w:eastAsia="Times New Roman" w:hAnsi="Times New Roman" w:cs="Times New Roman"/>
          <w:lang w:val="tr-TR"/>
        </w:rPr>
        <w:t>Resmî</w:t>
      </w:r>
      <w:r w:rsidRPr="004653EB">
        <w:rPr>
          <w:rFonts w:ascii="Times New Roman" w:eastAsia="Times New Roman" w:hAnsi="Times New Roman" w:cs="Times New Roman"/>
          <w:lang w:val="tr-TR"/>
        </w:rPr>
        <w:t xml:space="preserve"> </w:t>
      </w:r>
      <w:r w:rsidR="00463C71" w:rsidRPr="004653EB">
        <w:rPr>
          <w:rFonts w:ascii="Times New Roman" w:eastAsia="Times New Roman" w:hAnsi="Times New Roman" w:cs="Times New Roman"/>
          <w:lang w:val="tr-TR"/>
        </w:rPr>
        <w:t>Gazetede</w:t>
      </w:r>
      <w:r w:rsidRPr="004653EB">
        <w:rPr>
          <w:rFonts w:ascii="Times New Roman" w:eastAsia="Times New Roman" w:hAnsi="Times New Roman" w:cs="Times New Roman"/>
          <w:lang w:val="tr-TR"/>
        </w:rPr>
        <w:t xml:space="preserve"> yayımlanan 685 sayılı KHK'nın Geçici 1/4. maddesi uyarınca dosyanın Danıştay'a gönderilmesini talep etmiştir. Dilekçede önceki dilekçenin tekrar edildiği belirtilmiştir. Ayrıca "</w:t>
      </w:r>
      <w:r w:rsidR="00463C71"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lang w:val="tr-TR"/>
        </w:rPr>
        <w:t>(</w:t>
      </w:r>
      <w:r w:rsidR="00DD6C57" w:rsidRPr="004653EB">
        <w:rPr>
          <w:rFonts w:ascii="Times New Roman" w:eastAsia="Times New Roman" w:hAnsi="Times New Roman" w:cs="Times New Roman"/>
          <w:color w:val="EE0000"/>
          <w:highlight w:val="yellow"/>
          <w:lang w:val="tr-TR"/>
        </w:rPr>
        <w:t>İ</w:t>
      </w:r>
      <w:r w:rsidRPr="004653EB">
        <w:rPr>
          <w:rFonts w:ascii="Times New Roman" w:eastAsia="Times New Roman" w:hAnsi="Times New Roman" w:cs="Times New Roman"/>
          <w:color w:val="EE0000"/>
          <w:highlight w:val="yellow"/>
          <w:lang w:val="tr-TR"/>
        </w:rPr>
        <w:t>lk davadan farklı yeni argümanlar ileri sürülmüşse özetle buraya yazı</w:t>
      </w:r>
      <w:r w:rsidR="00DD6C57" w:rsidRPr="004653EB">
        <w:rPr>
          <w:rFonts w:ascii="Times New Roman" w:eastAsia="Times New Roman" w:hAnsi="Times New Roman" w:cs="Times New Roman"/>
          <w:color w:val="EE0000"/>
          <w:highlight w:val="yellow"/>
          <w:lang w:val="tr-TR"/>
        </w:rPr>
        <w:t>nız</w:t>
      </w:r>
      <w:r w:rsidRPr="004653EB">
        <w:rPr>
          <w:rFonts w:ascii="Times New Roman" w:eastAsia="Times New Roman" w:hAnsi="Times New Roman" w:cs="Times New Roman"/>
          <w:lang w:val="tr-TR"/>
        </w:rPr>
        <w:t>)" hususları belirtilmiştir (</w:t>
      </w:r>
      <w:r w:rsidRPr="004653EB">
        <w:rPr>
          <w:rFonts w:ascii="Times New Roman" w:eastAsia="Times New Roman" w:hAnsi="Times New Roman" w:cs="Times New Roman"/>
          <w:b/>
          <w:bCs/>
          <w:highlight w:val="yellow"/>
          <w:lang w:val="tr-TR"/>
        </w:rPr>
        <w:t>Ek</w:t>
      </w:r>
      <w:r w:rsidR="00463C71" w:rsidRPr="004653EB">
        <w:rPr>
          <w:rFonts w:ascii="Times New Roman" w:eastAsia="Times New Roman" w:hAnsi="Times New Roman" w:cs="Times New Roman"/>
          <w:b/>
          <w:bCs/>
          <w:highlight w:val="yellow"/>
          <w:lang w:val="tr-TR"/>
        </w:rPr>
        <w:t xml:space="preserve"> X</w:t>
      </w:r>
      <w:r w:rsidRPr="004653EB">
        <w:rPr>
          <w:rFonts w:ascii="Times New Roman" w:eastAsia="Times New Roman" w:hAnsi="Times New Roman" w:cs="Times New Roman"/>
          <w:lang w:val="tr-TR"/>
        </w:rPr>
        <w:t>).</w:t>
      </w:r>
    </w:p>
    <w:p w14:paraId="5177A597" w14:textId="7DD02671" w:rsidR="00463C71" w:rsidRPr="004653EB" w:rsidRDefault="0032668E"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Ankara ... İdare Mahkemesi … tarihli kararıyla davanın Danıştay'a gönderilmesine karar vermiştir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w:t>
      </w:r>
    </w:p>
    <w:p w14:paraId="0E8DFA29" w14:textId="696E0DEB" w:rsidR="00134206" w:rsidRPr="004653EB" w:rsidRDefault="00134206" w:rsidP="00134206">
      <w:pPr>
        <w:tabs>
          <w:tab w:val="left" w:pos="284"/>
          <w:tab w:val="left" w:pos="426"/>
        </w:tabs>
        <w:spacing w:before="120" w:after="120" w:line="276" w:lineRule="auto"/>
        <w:jc w:val="both"/>
        <w:rPr>
          <w:rFonts w:ascii="Times New Roman" w:hAnsi="Times New Roman" w:cs="Times New Roman"/>
          <w:color w:val="EE0000"/>
          <w:lang w:val="tr-TR"/>
        </w:rPr>
      </w:pPr>
      <w:r w:rsidRPr="004653EB">
        <w:rPr>
          <w:rFonts w:ascii="Times New Roman" w:hAnsi="Times New Roman" w:cs="Times New Roman"/>
          <w:color w:val="EE0000"/>
          <w:highlight w:val="yellow"/>
          <w:lang w:val="tr-TR"/>
        </w:rPr>
        <w:t>685 SAYILI KHK SONRASI DANIŞTAYA DAVA AÇILMIŞSA AŞAĞIDAKİ GİBİ YAZILMALI</w:t>
      </w:r>
    </w:p>
    <w:p w14:paraId="3495FC3E" w14:textId="5F456DD8" w:rsidR="0032668E" w:rsidRPr="004653EB" w:rsidRDefault="598E5F53"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 xml:space="preserve">Başvurucu, … tarihinde, 23/01/2017 tarihli Resmî Gazetede yayımlanan 685 sayılı KHK'nın 11/2. maddesi uyarınca Danıştay da dava açmıştır. Dilekçede özetle, “…” hususlarına yer </w:t>
      </w:r>
      <w:r w:rsidRPr="004653EB">
        <w:rPr>
          <w:rFonts w:ascii="Times New Roman" w:hAnsi="Times New Roman" w:cs="Times New Roman"/>
          <w:lang w:val="tr-TR"/>
        </w:rPr>
        <w:lastRenderedPageBreak/>
        <w:t>verilmiştir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 xml:space="preserve">). </w:t>
      </w:r>
      <w:r w:rsidR="005A4A3E" w:rsidRPr="004653EB">
        <w:rPr>
          <w:rFonts w:ascii="Times New Roman" w:hAnsi="Times New Roman" w:cs="Times New Roman"/>
          <w:lang w:val="tr-TR"/>
        </w:rPr>
        <w:t xml:space="preserve">Ayrıca, </w:t>
      </w:r>
      <w:r w:rsidRPr="004653EB">
        <w:rPr>
          <w:rFonts w:ascii="Times New Roman" w:hAnsi="Times New Roman" w:cs="Times New Roman"/>
          <w:lang w:val="tr-TR"/>
        </w:rPr>
        <w:t>duruşma açılmasını da talep etmiş</w:t>
      </w:r>
      <w:r w:rsidR="005A4A3E" w:rsidRPr="004653EB">
        <w:rPr>
          <w:rFonts w:ascii="Times New Roman" w:hAnsi="Times New Roman" w:cs="Times New Roman"/>
          <w:lang w:val="tr-TR"/>
        </w:rPr>
        <w:t xml:space="preserve"> ancak </w:t>
      </w:r>
      <w:r w:rsidRPr="004653EB">
        <w:rPr>
          <w:rFonts w:ascii="Times New Roman" w:hAnsi="Times New Roman" w:cs="Times New Roman"/>
          <w:lang w:val="tr-TR"/>
        </w:rPr>
        <w:t xml:space="preserve">bu talebi yanıtsız bırakılmıştır. </w:t>
      </w:r>
      <w:r w:rsidRPr="004653EB">
        <w:rPr>
          <w:rFonts w:ascii="Times New Roman" w:hAnsi="Times New Roman" w:cs="Times New Roman"/>
          <w:highlight w:val="yellow"/>
          <w:lang w:val="tr-TR"/>
        </w:rPr>
        <w:t>(</w:t>
      </w:r>
      <w:r w:rsidR="00396C2B" w:rsidRPr="004653EB">
        <w:rPr>
          <w:rFonts w:ascii="Times New Roman" w:hAnsi="Times New Roman" w:cs="Times New Roman"/>
          <w:color w:val="C00000"/>
          <w:highlight w:val="yellow"/>
          <w:lang w:val="tr-TR"/>
        </w:rPr>
        <w:t>Böyle bir talep söz konusu değilse bu cümleyi çıkarınız</w:t>
      </w:r>
      <w:r w:rsidRPr="004653EB">
        <w:rPr>
          <w:rFonts w:ascii="Times New Roman" w:hAnsi="Times New Roman" w:cs="Times New Roman"/>
          <w:highlight w:val="yellow"/>
          <w:lang w:val="tr-TR"/>
        </w:rPr>
        <w:t>)</w:t>
      </w:r>
    </w:p>
    <w:p w14:paraId="04071455" w14:textId="2485957B" w:rsidR="0009101C" w:rsidRPr="004653EB" w:rsidRDefault="00F85128"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Davalı H(Y)SK, mahkemeye gönderdiği cevap dilekçesinde</w:t>
      </w:r>
      <w:r w:rsidR="00253106" w:rsidRPr="004653EB">
        <w:rPr>
          <w:rFonts w:ascii="Times New Roman" w:hAnsi="Times New Roman" w:cs="Times New Roman"/>
          <w:lang w:val="tr-TR"/>
        </w:rPr>
        <w:t xml:space="preserve"> özetle</w:t>
      </w:r>
      <w:r w:rsidR="00791186" w:rsidRPr="004653EB">
        <w:rPr>
          <w:rFonts w:ascii="Times New Roman" w:hAnsi="Times New Roman" w:cs="Times New Roman"/>
          <w:lang w:val="tr-TR"/>
        </w:rPr>
        <w:t>;</w:t>
      </w:r>
      <w:r w:rsidRPr="004653EB">
        <w:rPr>
          <w:rFonts w:ascii="Times New Roman" w:hAnsi="Times New Roman" w:cs="Times New Roman"/>
          <w:lang w:val="tr-TR"/>
        </w:rPr>
        <w:t xml:space="preserve"> … (</w:t>
      </w:r>
      <w:r w:rsidRPr="004653EB">
        <w:rPr>
          <w:rFonts w:ascii="Times New Roman" w:hAnsi="Times New Roman" w:cs="Times New Roman"/>
          <w:color w:val="EE0000"/>
          <w:highlight w:val="yellow"/>
          <w:lang w:val="tr-TR"/>
        </w:rPr>
        <w:t>Bu kısımda usule ilişkin olarak HS</w:t>
      </w:r>
      <w:r w:rsidR="009321B7" w:rsidRPr="004653EB">
        <w:rPr>
          <w:rFonts w:ascii="Times New Roman" w:hAnsi="Times New Roman" w:cs="Times New Roman"/>
          <w:color w:val="EE0000"/>
          <w:highlight w:val="yellow"/>
          <w:lang w:val="tr-TR"/>
        </w:rPr>
        <w:t>(Y)</w:t>
      </w:r>
      <w:r w:rsidRPr="004653EB">
        <w:rPr>
          <w:rFonts w:ascii="Times New Roman" w:hAnsi="Times New Roman" w:cs="Times New Roman"/>
          <w:color w:val="EE0000"/>
          <w:highlight w:val="yellow"/>
          <w:lang w:val="tr-TR"/>
        </w:rPr>
        <w:t>K tarafından dillendirilen hususlar</w:t>
      </w:r>
      <w:r w:rsidR="00396C2B" w:rsidRPr="004653EB">
        <w:rPr>
          <w:rFonts w:ascii="Times New Roman" w:hAnsi="Times New Roman" w:cs="Times New Roman"/>
          <w:color w:val="EE0000"/>
          <w:highlight w:val="yellow"/>
          <w:lang w:val="tr-TR"/>
        </w:rPr>
        <w:t>ı</w:t>
      </w:r>
      <w:r w:rsidRPr="004653EB">
        <w:rPr>
          <w:rFonts w:ascii="Times New Roman" w:hAnsi="Times New Roman" w:cs="Times New Roman"/>
          <w:color w:val="EE0000"/>
          <w:highlight w:val="yellow"/>
          <w:lang w:val="tr-TR"/>
        </w:rPr>
        <w:t xml:space="preserve"> özetle yazı</w:t>
      </w:r>
      <w:r w:rsidR="00396C2B" w:rsidRPr="004653EB">
        <w:rPr>
          <w:rFonts w:ascii="Times New Roman" w:hAnsi="Times New Roman" w:cs="Times New Roman"/>
          <w:color w:val="EE0000"/>
          <w:highlight w:val="yellow"/>
          <w:lang w:val="tr-TR"/>
        </w:rPr>
        <w:t>nız</w:t>
      </w:r>
      <w:r w:rsidRPr="004653EB">
        <w:rPr>
          <w:rFonts w:ascii="Times New Roman" w:hAnsi="Times New Roman" w:cs="Times New Roman"/>
          <w:lang w:val="tr-TR"/>
        </w:rPr>
        <w:t xml:space="preserve">) ileri sürmüştür. H(Y)SK bunun haricinde, başvurucu hakkında </w:t>
      </w:r>
      <w:r w:rsidR="0020723F" w:rsidRPr="004653EB">
        <w:rPr>
          <w:rFonts w:ascii="Times New Roman" w:hAnsi="Times New Roman" w:cs="Times New Roman"/>
          <w:lang w:val="tr-TR"/>
        </w:rPr>
        <w:t>… (</w:t>
      </w:r>
      <w:r w:rsidRPr="004653EB">
        <w:rPr>
          <w:rFonts w:ascii="Times New Roman" w:hAnsi="Times New Roman" w:cs="Times New Roman"/>
          <w:highlight w:val="yellow"/>
          <w:lang w:val="tr-TR"/>
        </w:rPr>
        <w:t xml:space="preserve">ceza davasının bulunduğunu ve dosyada başvurucunun </w:t>
      </w:r>
      <w:r w:rsidR="0080238C" w:rsidRPr="004653EB">
        <w:rPr>
          <w:rFonts w:ascii="Times New Roman" w:hAnsi="Times New Roman" w:cs="Times New Roman"/>
          <w:highlight w:val="yellow"/>
          <w:lang w:val="tr-TR"/>
        </w:rPr>
        <w:t>ByLock</w:t>
      </w:r>
      <w:r w:rsidRPr="004653EB">
        <w:rPr>
          <w:rFonts w:ascii="Times New Roman" w:hAnsi="Times New Roman" w:cs="Times New Roman"/>
          <w:highlight w:val="yellow"/>
          <w:lang w:val="tr-TR"/>
        </w:rPr>
        <w:t xml:space="preserve"> kullandığının tespit edildiğini, YARSAV üyesi olduğunu, yurt dışında görevlendirildiğini, itirafçı tanık beyanlarının olduğunu</w:t>
      </w:r>
      <w:r w:rsidR="0020723F" w:rsidRPr="004653EB">
        <w:rPr>
          <w:rFonts w:ascii="Times New Roman" w:hAnsi="Times New Roman" w:cs="Times New Roman"/>
          <w:lang w:val="tr-TR"/>
        </w:rPr>
        <w:t>)</w:t>
      </w:r>
      <w:r w:rsidRPr="004653EB">
        <w:rPr>
          <w:rFonts w:ascii="Times New Roman" w:hAnsi="Times New Roman" w:cs="Times New Roman"/>
          <w:lang w:val="tr-TR"/>
        </w:rPr>
        <w:t xml:space="preserve"> belirtmiştir (</w:t>
      </w:r>
      <w:r w:rsidRPr="004653EB">
        <w:rPr>
          <w:rFonts w:ascii="Times New Roman" w:hAnsi="Times New Roman" w:cs="Times New Roman"/>
          <w:b/>
          <w:bCs/>
          <w:highlight w:val="yellow"/>
          <w:lang w:val="tr-TR"/>
        </w:rPr>
        <w:t xml:space="preserve">Ek </w:t>
      </w:r>
      <w:r w:rsidR="00791186" w:rsidRPr="004653EB">
        <w:rPr>
          <w:rFonts w:ascii="Times New Roman" w:hAnsi="Times New Roman" w:cs="Times New Roman"/>
          <w:b/>
          <w:bCs/>
          <w:highlight w:val="yellow"/>
          <w:lang w:val="tr-TR"/>
        </w:rPr>
        <w:t>X</w:t>
      </w:r>
      <w:r w:rsidRPr="004653EB">
        <w:rPr>
          <w:rFonts w:ascii="Times New Roman" w:hAnsi="Times New Roman" w:cs="Times New Roman"/>
          <w:lang w:val="tr-TR"/>
        </w:rPr>
        <w:t>).</w:t>
      </w:r>
    </w:p>
    <w:p w14:paraId="7D500EA9" w14:textId="0C3D9C72" w:rsidR="0080238C" w:rsidRPr="004653EB" w:rsidRDefault="00A06DC7"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Başvurucu b</w:t>
      </w:r>
      <w:r w:rsidR="00446824" w:rsidRPr="004653EB">
        <w:rPr>
          <w:rFonts w:ascii="Times New Roman" w:hAnsi="Times New Roman" w:cs="Times New Roman"/>
          <w:lang w:val="tr-TR"/>
        </w:rPr>
        <w:t xml:space="preserve">una karşılık olarak, … tarihli dilekçeyle, </w:t>
      </w:r>
      <w:r w:rsidRPr="004653EB">
        <w:rPr>
          <w:rFonts w:ascii="Times New Roman" w:hAnsi="Times New Roman" w:cs="Times New Roman"/>
          <w:lang w:val="tr-TR"/>
        </w:rPr>
        <w:t>… (</w:t>
      </w:r>
      <w:r w:rsidR="00446824" w:rsidRPr="004653EB">
        <w:rPr>
          <w:rFonts w:ascii="Times New Roman" w:hAnsi="Times New Roman" w:cs="Times New Roman"/>
          <w:highlight w:val="yellow"/>
          <w:lang w:val="tr-TR"/>
        </w:rPr>
        <w:t>iddia edilen delillerin HS</w:t>
      </w:r>
      <w:r w:rsidR="009E2C31" w:rsidRPr="004653EB">
        <w:rPr>
          <w:rFonts w:ascii="Times New Roman" w:hAnsi="Times New Roman" w:cs="Times New Roman"/>
          <w:highlight w:val="yellow"/>
          <w:lang w:val="tr-TR"/>
        </w:rPr>
        <w:t>(</w:t>
      </w:r>
      <w:r w:rsidR="00446824" w:rsidRPr="004653EB">
        <w:rPr>
          <w:rFonts w:ascii="Times New Roman" w:hAnsi="Times New Roman" w:cs="Times New Roman"/>
          <w:highlight w:val="yellow"/>
          <w:lang w:val="tr-TR"/>
        </w:rPr>
        <w:t>Y</w:t>
      </w:r>
      <w:r w:rsidR="009E2C31" w:rsidRPr="004653EB">
        <w:rPr>
          <w:rFonts w:ascii="Times New Roman" w:hAnsi="Times New Roman" w:cs="Times New Roman"/>
          <w:highlight w:val="yellow"/>
          <w:lang w:val="tr-TR"/>
        </w:rPr>
        <w:t>)</w:t>
      </w:r>
      <w:r w:rsidR="00446824" w:rsidRPr="004653EB">
        <w:rPr>
          <w:rFonts w:ascii="Times New Roman" w:hAnsi="Times New Roman" w:cs="Times New Roman"/>
          <w:highlight w:val="yellow"/>
          <w:lang w:val="tr-TR"/>
        </w:rPr>
        <w:t>K'nın karar tarihinde mevcut olmadığını ve idarenin karar tarihindeki duruma göre değerlendirme yapılması gerektiği</w:t>
      </w:r>
      <w:r w:rsidRPr="004653EB">
        <w:rPr>
          <w:rFonts w:ascii="Times New Roman" w:hAnsi="Times New Roman" w:cs="Times New Roman"/>
          <w:highlight w:val="yellow"/>
          <w:lang w:val="tr-TR"/>
        </w:rPr>
        <w:t>ni</w:t>
      </w:r>
      <w:r w:rsidRPr="004653EB">
        <w:rPr>
          <w:rFonts w:ascii="Times New Roman" w:hAnsi="Times New Roman" w:cs="Times New Roman"/>
          <w:lang w:val="tr-TR"/>
        </w:rPr>
        <w:t>)</w:t>
      </w:r>
      <w:r w:rsidR="00446824" w:rsidRPr="004653EB">
        <w:rPr>
          <w:rFonts w:ascii="Times New Roman" w:hAnsi="Times New Roman" w:cs="Times New Roman"/>
          <w:lang w:val="tr-TR"/>
        </w:rPr>
        <w:t xml:space="preserve"> ifade e</w:t>
      </w:r>
      <w:r w:rsidRPr="004653EB">
        <w:rPr>
          <w:rFonts w:ascii="Times New Roman" w:hAnsi="Times New Roman" w:cs="Times New Roman"/>
          <w:lang w:val="tr-TR"/>
        </w:rPr>
        <w:t>t</w:t>
      </w:r>
      <w:r w:rsidR="00446824" w:rsidRPr="004653EB">
        <w:rPr>
          <w:rFonts w:ascii="Times New Roman" w:hAnsi="Times New Roman" w:cs="Times New Roman"/>
          <w:lang w:val="tr-TR"/>
        </w:rPr>
        <w:t xml:space="preserve">miştir. Ayrıca, </w:t>
      </w:r>
      <w:r w:rsidRPr="004653EB">
        <w:rPr>
          <w:rFonts w:ascii="Times New Roman" w:hAnsi="Times New Roman" w:cs="Times New Roman"/>
          <w:lang w:val="tr-TR"/>
        </w:rPr>
        <w:t>… (</w:t>
      </w:r>
      <w:r w:rsidRPr="004653EB">
        <w:rPr>
          <w:rFonts w:ascii="Times New Roman" w:hAnsi="Times New Roman" w:cs="Times New Roman"/>
          <w:highlight w:val="yellow"/>
          <w:lang w:val="tr-TR"/>
        </w:rPr>
        <w:t>ByLock’un</w:t>
      </w:r>
      <w:r w:rsidR="00446824" w:rsidRPr="004653EB">
        <w:rPr>
          <w:rFonts w:ascii="Times New Roman" w:hAnsi="Times New Roman" w:cs="Times New Roman"/>
          <w:highlight w:val="yellow"/>
          <w:lang w:val="tr-TR"/>
        </w:rPr>
        <w:t xml:space="preserve"> CMK'daki hükümlere uyulmaksızın hukuka aykırı biçimde ele geçirildiği</w:t>
      </w:r>
      <w:r w:rsidRPr="004653EB">
        <w:rPr>
          <w:rFonts w:ascii="Times New Roman" w:hAnsi="Times New Roman" w:cs="Times New Roman"/>
          <w:highlight w:val="yellow"/>
          <w:lang w:val="tr-TR"/>
        </w:rPr>
        <w:t>ni</w:t>
      </w:r>
      <w:r w:rsidR="00446824" w:rsidRPr="004653EB">
        <w:rPr>
          <w:rFonts w:ascii="Times New Roman" w:hAnsi="Times New Roman" w:cs="Times New Roman"/>
          <w:highlight w:val="yellow"/>
          <w:lang w:val="tr-TR"/>
        </w:rPr>
        <w:t>, yasal olarak faaliyet gösteren YARSAV üyeliğinin bir suçlamaya veya cezaya gerekçe yapılamayacağı</w:t>
      </w:r>
      <w:r w:rsidRPr="004653EB">
        <w:rPr>
          <w:rFonts w:ascii="Times New Roman" w:hAnsi="Times New Roman" w:cs="Times New Roman"/>
          <w:highlight w:val="yellow"/>
          <w:lang w:val="tr-TR"/>
        </w:rPr>
        <w:t>nı</w:t>
      </w:r>
      <w:r w:rsidR="00446824" w:rsidRPr="004653EB">
        <w:rPr>
          <w:rFonts w:ascii="Times New Roman" w:hAnsi="Times New Roman" w:cs="Times New Roman"/>
          <w:highlight w:val="yellow"/>
          <w:lang w:val="tr-TR"/>
        </w:rPr>
        <w:t>, itirafçıların haklarındaki suçlamalardan kurtulmak için asılsız isnatlarda bulunduğu</w:t>
      </w:r>
      <w:r w:rsidRPr="004653EB">
        <w:rPr>
          <w:rFonts w:ascii="Times New Roman" w:hAnsi="Times New Roman" w:cs="Times New Roman"/>
          <w:highlight w:val="yellow"/>
          <w:lang w:val="tr-TR"/>
        </w:rPr>
        <w:t>nu</w:t>
      </w:r>
      <w:r w:rsidRPr="004653EB">
        <w:rPr>
          <w:rFonts w:ascii="Times New Roman" w:hAnsi="Times New Roman" w:cs="Times New Roman"/>
          <w:lang w:val="tr-TR"/>
        </w:rPr>
        <w:t>)</w:t>
      </w:r>
      <w:r w:rsidR="00446824" w:rsidRPr="004653EB">
        <w:rPr>
          <w:rFonts w:ascii="Times New Roman" w:hAnsi="Times New Roman" w:cs="Times New Roman"/>
          <w:lang w:val="tr-TR"/>
        </w:rPr>
        <w:t xml:space="preserve"> belirtmiştir. </w:t>
      </w:r>
      <w:r w:rsidR="00AD60A2" w:rsidRPr="004653EB">
        <w:rPr>
          <w:rFonts w:ascii="Times New Roman" w:hAnsi="Times New Roman" w:cs="Times New Roman"/>
          <w:lang w:val="tr-TR"/>
        </w:rPr>
        <w:t>Öte yandan b</w:t>
      </w:r>
      <w:r w:rsidR="00446824" w:rsidRPr="004653EB">
        <w:rPr>
          <w:rFonts w:ascii="Times New Roman" w:hAnsi="Times New Roman" w:cs="Times New Roman"/>
          <w:lang w:val="tr-TR"/>
        </w:rPr>
        <w:t xml:space="preserve">aşvurucu </w:t>
      </w:r>
      <w:r w:rsidR="00AD60A2" w:rsidRPr="004653EB">
        <w:rPr>
          <w:rFonts w:ascii="Times New Roman" w:hAnsi="Times New Roman" w:cs="Times New Roman"/>
          <w:lang w:val="tr-TR"/>
        </w:rPr>
        <w:t>… (</w:t>
      </w:r>
      <w:r w:rsidR="00446824" w:rsidRPr="004653EB">
        <w:rPr>
          <w:rFonts w:ascii="Times New Roman" w:hAnsi="Times New Roman" w:cs="Times New Roman"/>
          <w:highlight w:val="yellow"/>
          <w:lang w:val="tr-TR"/>
        </w:rPr>
        <w:t>itirafçı tanıkların kendisinin de bulunduğu bir duruşmada dinlenilmesini talep etmiş ve mahkeme huzurunda ifade vermek</w:t>
      </w:r>
      <w:r w:rsidR="00AD60A2" w:rsidRPr="004653EB">
        <w:rPr>
          <w:rFonts w:ascii="Times New Roman" w:hAnsi="Times New Roman" w:cs="Times New Roman"/>
          <w:lang w:val="tr-TR"/>
        </w:rPr>
        <w:t>)</w:t>
      </w:r>
      <w:r w:rsidR="00446824" w:rsidRPr="004653EB">
        <w:rPr>
          <w:rFonts w:ascii="Times New Roman" w:hAnsi="Times New Roman" w:cs="Times New Roman"/>
          <w:lang w:val="tr-TR"/>
        </w:rPr>
        <w:t xml:space="preserve"> istemiştir (</w:t>
      </w:r>
      <w:r w:rsidR="00446824" w:rsidRPr="004653EB">
        <w:rPr>
          <w:rFonts w:ascii="Times New Roman" w:hAnsi="Times New Roman" w:cs="Times New Roman"/>
          <w:b/>
          <w:bCs/>
          <w:highlight w:val="yellow"/>
          <w:lang w:val="tr-TR"/>
        </w:rPr>
        <w:t xml:space="preserve">Ek </w:t>
      </w:r>
      <w:r w:rsidR="00AD60A2" w:rsidRPr="004653EB">
        <w:rPr>
          <w:rFonts w:ascii="Times New Roman" w:hAnsi="Times New Roman" w:cs="Times New Roman"/>
          <w:b/>
          <w:bCs/>
          <w:highlight w:val="yellow"/>
          <w:lang w:val="tr-TR"/>
        </w:rPr>
        <w:t>X</w:t>
      </w:r>
      <w:r w:rsidR="00446824" w:rsidRPr="004653EB">
        <w:rPr>
          <w:rFonts w:ascii="Times New Roman" w:hAnsi="Times New Roman" w:cs="Times New Roman"/>
          <w:lang w:val="tr-TR"/>
        </w:rPr>
        <w:t>).</w:t>
      </w:r>
    </w:p>
    <w:p w14:paraId="5CFCE358" w14:textId="77E6494F" w:rsidR="00AD60A2" w:rsidRPr="004653EB" w:rsidRDefault="598E5F53"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Danıştay savcı</w:t>
      </w:r>
      <w:r w:rsidR="003A139A" w:rsidRPr="004653EB">
        <w:rPr>
          <w:rFonts w:ascii="Times New Roman" w:hAnsi="Times New Roman" w:cs="Times New Roman"/>
          <w:lang w:val="tr-TR"/>
        </w:rPr>
        <w:t xml:space="preserve">sının </w:t>
      </w:r>
      <w:r w:rsidR="00FA71B9" w:rsidRPr="004653EB">
        <w:rPr>
          <w:rFonts w:ascii="Times New Roman" w:hAnsi="Times New Roman" w:cs="Times New Roman"/>
          <w:lang w:val="tr-TR"/>
        </w:rPr>
        <w:t xml:space="preserve">… tarihli </w:t>
      </w:r>
      <w:r w:rsidRPr="004653EB">
        <w:rPr>
          <w:rFonts w:ascii="Times New Roman" w:hAnsi="Times New Roman" w:cs="Times New Roman"/>
          <w:lang w:val="tr-TR"/>
        </w:rPr>
        <w:t>görüş</w:t>
      </w:r>
      <w:r w:rsidR="00FA71B9" w:rsidRPr="004653EB">
        <w:rPr>
          <w:rFonts w:ascii="Times New Roman" w:hAnsi="Times New Roman" w:cs="Times New Roman"/>
          <w:lang w:val="tr-TR"/>
        </w:rPr>
        <w:t xml:space="preserve">ü başvurucuya bildirilip </w:t>
      </w:r>
      <w:r w:rsidR="00B023B0" w:rsidRPr="004653EB">
        <w:rPr>
          <w:rFonts w:ascii="Times New Roman" w:hAnsi="Times New Roman" w:cs="Times New Roman"/>
          <w:lang w:val="tr-TR"/>
        </w:rPr>
        <w:t xml:space="preserve">karşı görüş sunma </w:t>
      </w:r>
      <w:r w:rsidR="00C17C82" w:rsidRPr="004653EB">
        <w:rPr>
          <w:rFonts w:ascii="Times New Roman" w:hAnsi="Times New Roman" w:cs="Times New Roman"/>
          <w:lang w:val="tr-TR"/>
        </w:rPr>
        <w:t xml:space="preserve">imkânı </w:t>
      </w:r>
      <w:r w:rsidR="00B023B0" w:rsidRPr="004653EB">
        <w:rPr>
          <w:rFonts w:ascii="Times New Roman" w:hAnsi="Times New Roman" w:cs="Times New Roman"/>
          <w:lang w:val="tr-TR"/>
        </w:rPr>
        <w:t>verilmemiştir</w:t>
      </w:r>
      <w:r w:rsidRPr="004653EB">
        <w:rPr>
          <w:rFonts w:ascii="Times New Roman" w:hAnsi="Times New Roman" w:cs="Times New Roman"/>
          <w:lang w:val="tr-TR"/>
        </w:rPr>
        <w:t>.</w:t>
      </w:r>
      <w:r w:rsidR="00B023B0" w:rsidRPr="004653EB">
        <w:rPr>
          <w:rFonts w:ascii="Times New Roman" w:hAnsi="Times New Roman" w:cs="Times New Roman"/>
          <w:lang w:val="tr-TR"/>
        </w:rPr>
        <w:t xml:space="preserve"> (</w:t>
      </w:r>
      <w:r w:rsidR="00B023B0" w:rsidRPr="004653EB">
        <w:rPr>
          <w:rFonts w:ascii="Times New Roman" w:hAnsi="Times New Roman" w:cs="Times New Roman"/>
          <w:color w:val="C00000"/>
          <w:highlight w:val="yellow"/>
          <w:lang w:val="tr-TR"/>
        </w:rPr>
        <w:t xml:space="preserve">Böyle bir durum söz konusu değilse </w:t>
      </w:r>
      <w:r w:rsidR="00C17C82" w:rsidRPr="004653EB">
        <w:rPr>
          <w:rFonts w:ascii="Times New Roman" w:hAnsi="Times New Roman" w:cs="Times New Roman"/>
          <w:color w:val="C00000"/>
          <w:highlight w:val="yellow"/>
          <w:lang w:val="tr-TR"/>
        </w:rPr>
        <w:t>bu cümleyi çıkarınız</w:t>
      </w:r>
      <w:r w:rsidR="00B023B0" w:rsidRPr="004653EB">
        <w:rPr>
          <w:rFonts w:ascii="Times New Roman" w:hAnsi="Times New Roman" w:cs="Times New Roman"/>
          <w:lang w:val="tr-TR"/>
        </w:rPr>
        <w:t>)</w:t>
      </w:r>
    </w:p>
    <w:p w14:paraId="7DE42CB6" w14:textId="6298CDC2" w:rsidR="00D90AFC" w:rsidRPr="004653EB" w:rsidRDefault="00276856" w:rsidP="001B341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Danıştay 5. Dairesi, … tarihinde, … (</w:t>
      </w:r>
      <w:r w:rsidRPr="004653EB">
        <w:rPr>
          <w:rFonts w:ascii="Times New Roman" w:hAnsi="Times New Roman" w:cs="Times New Roman"/>
          <w:highlight w:val="yellow"/>
          <w:lang w:val="tr-TR"/>
        </w:rPr>
        <w:t>başvurucunun ByLock haberleşme uygulamasını kullanması, (gizli) tanık/itirafçı ifadeleri, YARSAV derneğine üye olması, başkanlık/başsavcılık yapmış olması, … olarak …'da çalışmış olması, yurt dışına … amacıyla görevlendirilmiş olması</w:t>
      </w:r>
      <w:r w:rsidRPr="004653EB">
        <w:rPr>
          <w:rFonts w:ascii="Times New Roman" w:hAnsi="Times New Roman" w:cs="Times New Roman"/>
          <w:lang w:val="tr-TR"/>
        </w:rPr>
        <w:t>) kabulüne dayanarak “</w:t>
      </w:r>
      <w:r w:rsidRPr="004653EB">
        <w:rPr>
          <w:rFonts w:ascii="Times New Roman" w:hAnsi="Times New Roman" w:cs="Times New Roman"/>
          <w:i/>
          <w:lang w:val="tr-TR"/>
        </w:rPr>
        <w:t>FETÖ ile iltisak ve irtibatının olduğu ve bu nedenle demokratik anayasal düzene sadakat yükümlülüğünü ihlal ettiği</w:t>
      </w:r>
      <w:r w:rsidRPr="004653EB">
        <w:rPr>
          <w:rFonts w:ascii="Times New Roman" w:hAnsi="Times New Roman" w:cs="Times New Roman"/>
          <w:lang w:val="tr-TR"/>
        </w:rPr>
        <w:t>” gerekçesiyle davanın esastan reddine karar vermiştir</w:t>
      </w:r>
      <w:r w:rsidR="00FC433E" w:rsidRPr="004653EB">
        <w:rPr>
          <w:rFonts w:ascii="Times New Roman" w:hAnsi="Times New Roman" w:cs="Times New Roman"/>
          <w:lang w:val="tr-TR"/>
        </w:rPr>
        <w:t xml:space="preserve"> </w:t>
      </w:r>
      <w:r w:rsidRPr="004653EB">
        <w:rPr>
          <w:rFonts w:ascii="Times New Roman" w:hAnsi="Times New Roman" w:cs="Times New Roman"/>
          <w:lang w:val="tr-TR"/>
        </w:rPr>
        <w:t>(</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w:t>
      </w:r>
    </w:p>
    <w:p w14:paraId="5DB10CDB" w14:textId="74344501" w:rsidR="0023082E" w:rsidRPr="004653EB" w:rsidRDefault="598E5F53" w:rsidP="003C2C0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Bu karara karşı, … tarihinde, Danıştay İdari Dava Daireleri Kurulu (İDDK) nezdinde temyiz kanun yoluna başvurulmuştur. Temyiz dilekçesinde özetle; … (</w:t>
      </w:r>
      <w:r w:rsidRPr="004653EB">
        <w:rPr>
          <w:rFonts w:ascii="Times New Roman" w:hAnsi="Times New Roman" w:cs="Times New Roman"/>
          <w:highlight w:val="yellow"/>
          <w:lang w:val="tr-TR"/>
        </w:rPr>
        <w:t>HS(Y)K'nın kararı tarihinde dayanılan delillerin hiçbirinin mevcut olmadığı, meslekten çıkarma kararının hukuka aykırı fişlemelere dayalı yapıldığı, yapılan açıklamaların masumiyet karinesini ihlal ettiği, karara esas alınan tanıkların duruşmada dinlenilmediği, başvurucuya sözlü savunma hakkı tanınmadığı, karara esas alınan ByLock verilerinin hukuka aykırı elde edildiği, YARSAV üyeliği, Banka Asya'ya para yatırma, .... gibi yasal faaliyetlerin karara gerekçe yapılamayacağı, esaslı iddiaların kararda karşılanmadığı</w:t>
      </w:r>
      <w:r w:rsidRPr="004653EB">
        <w:rPr>
          <w:rFonts w:ascii="Times New Roman" w:hAnsi="Times New Roman" w:cs="Times New Roman"/>
          <w:lang w:val="tr-TR"/>
        </w:rPr>
        <w:t>) hususlarına yer verilmiştir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 xml:space="preserve">). </w:t>
      </w:r>
      <w:r w:rsidR="00FE2D5F" w:rsidRPr="004653EB">
        <w:rPr>
          <w:rFonts w:ascii="Times New Roman" w:hAnsi="Times New Roman" w:cs="Times New Roman"/>
          <w:lang w:val="tr-TR"/>
        </w:rPr>
        <w:t xml:space="preserve">Ayrıca </w:t>
      </w:r>
      <w:r w:rsidRPr="004653EB">
        <w:rPr>
          <w:rFonts w:ascii="Times New Roman" w:hAnsi="Times New Roman" w:cs="Times New Roman"/>
          <w:lang w:val="tr-TR"/>
        </w:rPr>
        <w:t>duruşma açılması da talep e</w:t>
      </w:r>
      <w:r w:rsidR="00FE2D5F" w:rsidRPr="004653EB">
        <w:rPr>
          <w:rFonts w:ascii="Times New Roman" w:hAnsi="Times New Roman" w:cs="Times New Roman"/>
          <w:lang w:val="tr-TR"/>
        </w:rPr>
        <w:t>dilmiş</w:t>
      </w:r>
      <w:r w:rsidR="000C249E" w:rsidRPr="004653EB">
        <w:rPr>
          <w:rFonts w:ascii="Times New Roman" w:hAnsi="Times New Roman" w:cs="Times New Roman"/>
          <w:lang w:val="tr-TR"/>
        </w:rPr>
        <w:t xml:space="preserve"> </w:t>
      </w:r>
      <w:r w:rsidR="00FE2D5F" w:rsidRPr="004653EB">
        <w:rPr>
          <w:rFonts w:ascii="Times New Roman" w:hAnsi="Times New Roman" w:cs="Times New Roman"/>
          <w:lang w:val="tr-TR"/>
        </w:rPr>
        <w:t>ancak</w:t>
      </w:r>
      <w:r w:rsidRPr="004653EB">
        <w:rPr>
          <w:rFonts w:ascii="Times New Roman" w:hAnsi="Times New Roman" w:cs="Times New Roman"/>
          <w:lang w:val="tr-TR"/>
        </w:rPr>
        <w:t xml:space="preserve"> bu talep yanıtsız bırakılmıştır. </w:t>
      </w:r>
      <w:r w:rsidRPr="004653EB">
        <w:rPr>
          <w:rFonts w:ascii="Times New Roman" w:hAnsi="Times New Roman" w:cs="Times New Roman"/>
          <w:highlight w:val="yellow"/>
          <w:lang w:val="tr-TR"/>
        </w:rPr>
        <w:t>(</w:t>
      </w:r>
      <w:r w:rsidR="00AA552C" w:rsidRPr="004653EB">
        <w:rPr>
          <w:rFonts w:ascii="Times New Roman" w:hAnsi="Times New Roman" w:cs="Times New Roman"/>
          <w:color w:val="C00000"/>
          <w:highlight w:val="yellow"/>
          <w:lang w:val="tr-TR"/>
        </w:rPr>
        <w:t>Böyle bir durum söz konusu değilse bu cümleyi çıkarınız</w:t>
      </w:r>
      <w:r w:rsidRPr="004653EB">
        <w:rPr>
          <w:rFonts w:ascii="Times New Roman" w:hAnsi="Times New Roman" w:cs="Times New Roman"/>
          <w:highlight w:val="yellow"/>
          <w:lang w:val="tr-TR"/>
        </w:rPr>
        <w:t>)</w:t>
      </w:r>
    </w:p>
    <w:p w14:paraId="4FD0F70B" w14:textId="088924BB" w:rsidR="00B91875" w:rsidRPr="004653EB" w:rsidRDefault="357934A7" w:rsidP="00686E6F">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HS(Y)K tarafından temyiz dilekçesine karşı sunulan 29.11.2021 tarihli cevapta, Daire kararında herhangi bir hukuka aykırılık bulunmadığı, başvurucu tarafından temyiz dilekçesinde ileri sürülen iddiaların hukuki dayanaktan yoksun olduğu iddia edilerek kararın onanması talep edilmiştir (</w:t>
      </w:r>
      <w:r w:rsidRPr="004653EB">
        <w:rPr>
          <w:rFonts w:ascii="Times New Roman" w:eastAsia="Times New Roman" w:hAnsi="Times New Roman" w:cs="Times New Roman"/>
          <w:b/>
          <w:bCs/>
          <w:highlight w:val="yellow"/>
          <w:lang w:val="tr-TR"/>
        </w:rPr>
        <w:t>Ek X</w:t>
      </w:r>
      <w:r w:rsidRPr="004653EB">
        <w:rPr>
          <w:rFonts w:ascii="Times New Roman" w:eastAsia="Times New Roman" w:hAnsi="Times New Roman" w:cs="Times New Roman"/>
          <w:lang w:val="tr-TR"/>
        </w:rPr>
        <w:t>).</w:t>
      </w:r>
      <w:r w:rsidR="00E47E83" w:rsidRPr="004653EB">
        <w:rPr>
          <w:rFonts w:ascii="Times New Roman" w:eastAsia="Times New Roman" w:hAnsi="Times New Roman" w:cs="Times New Roman"/>
          <w:lang w:val="tr-TR"/>
        </w:rPr>
        <w:t xml:space="preserve"> (</w:t>
      </w:r>
      <w:r w:rsidR="00E47E83" w:rsidRPr="004653EB">
        <w:rPr>
          <w:rFonts w:ascii="Times New Roman" w:eastAsia="Times New Roman" w:hAnsi="Times New Roman" w:cs="Times New Roman"/>
          <w:color w:val="C00000"/>
          <w:highlight w:val="yellow"/>
          <w:lang w:val="tr-TR"/>
        </w:rPr>
        <w:t>Başvu</w:t>
      </w:r>
      <w:r w:rsidR="00902AD2" w:rsidRPr="004653EB">
        <w:rPr>
          <w:rFonts w:ascii="Times New Roman" w:eastAsia="Times New Roman" w:hAnsi="Times New Roman" w:cs="Times New Roman"/>
          <w:color w:val="C00000"/>
          <w:highlight w:val="yellow"/>
          <w:lang w:val="tr-TR"/>
        </w:rPr>
        <w:t>ru</w:t>
      </w:r>
      <w:r w:rsidR="00E47E83" w:rsidRPr="004653EB">
        <w:rPr>
          <w:rFonts w:ascii="Times New Roman" w:eastAsia="Times New Roman" w:hAnsi="Times New Roman" w:cs="Times New Roman"/>
          <w:color w:val="C00000"/>
          <w:highlight w:val="yellow"/>
          <w:lang w:val="tr-TR"/>
        </w:rPr>
        <w:t xml:space="preserve"> Formunun </w:t>
      </w:r>
      <w:r w:rsidR="00902AD2" w:rsidRPr="004653EB">
        <w:rPr>
          <w:rFonts w:ascii="Times New Roman" w:eastAsia="Times New Roman" w:hAnsi="Times New Roman" w:cs="Times New Roman"/>
          <w:color w:val="C00000"/>
          <w:highlight w:val="yellow"/>
          <w:lang w:val="tr-TR"/>
        </w:rPr>
        <w:t xml:space="preserve">olayların anlatımı için ayrılan kısmında </w:t>
      </w:r>
      <w:r w:rsidR="001D035A" w:rsidRPr="004653EB">
        <w:rPr>
          <w:rFonts w:ascii="Times New Roman" w:eastAsia="Times New Roman" w:hAnsi="Times New Roman" w:cs="Times New Roman"/>
          <w:color w:val="C00000"/>
          <w:highlight w:val="yellow"/>
          <w:lang w:val="tr-TR"/>
        </w:rPr>
        <w:t xml:space="preserve">yer kalmaması ya da </w:t>
      </w:r>
      <w:r w:rsidR="00963062" w:rsidRPr="004653EB">
        <w:rPr>
          <w:rFonts w:ascii="Times New Roman" w:eastAsia="Times New Roman" w:hAnsi="Times New Roman" w:cs="Times New Roman"/>
          <w:color w:val="C00000"/>
          <w:highlight w:val="yellow"/>
          <w:lang w:val="tr-TR"/>
        </w:rPr>
        <w:t>söz konusu</w:t>
      </w:r>
      <w:r w:rsidR="001D035A" w:rsidRPr="004653EB">
        <w:rPr>
          <w:rFonts w:ascii="Times New Roman" w:eastAsia="Times New Roman" w:hAnsi="Times New Roman" w:cs="Times New Roman"/>
          <w:color w:val="C00000"/>
          <w:highlight w:val="yellow"/>
          <w:lang w:val="tr-TR"/>
        </w:rPr>
        <w:t xml:space="preserve"> belgenin elinizde bulunmaması durumunda </w:t>
      </w:r>
      <w:r w:rsidR="00D06889" w:rsidRPr="004653EB">
        <w:rPr>
          <w:rFonts w:ascii="Times New Roman" w:eastAsia="Times New Roman" w:hAnsi="Times New Roman" w:cs="Times New Roman"/>
          <w:color w:val="C00000"/>
          <w:highlight w:val="yellow"/>
          <w:lang w:val="tr-TR"/>
        </w:rPr>
        <w:t>bu cümleyi silebilirsiniz</w:t>
      </w:r>
      <w:r w:rsidR="00E47E83" w:rsidRPr="004653EB">
        <w:rPr>
          <w:rFonts w:ascii="Times New Roman" w:eastAsia="Times New Roman" w:hAnsi="Times New Roman" w:cs="Times New Roman"/>
          <w:lang w:val="tr-TR"/>
        </w:rPr>
        <w:t>)</w:t>
      </w:r>
    </w:p>
    <w:p w14:paraId="5BE4B3C3" w14:textId="77777777" w:rsidR="006A1D40" w:rsidRPr="004653EB" w:rsidRDefault="00AF55C9" w:rsidP="00963062">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lastRenderedPageBreak/>
        <w:t xml:space="preserve">İDDK, </w:t>
      </w:r>
      <w:r w:rsidR="00686E6F"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tarihinde, hiçbir gerekçe göstermeden ve başvurucunun esaslı argümanlarının hiçbirine cevap vermeden yalnızca kararların </w:t>
      </w:r>
      <w:r w:rsidRPr="00391D03">
        <w:rPr>
          <w:rFonts w:ascii="Times New Roman" w:eastAsia="Times New Roman" w:hAnsi="Times New Roman" w:cs="Times New Roman"/>
          <w:i/>
          <w:iCs/>
          <w:lang w:val="tr-TR"/>
        </w:rPr>
        <w:t>“usule ve hukuka uygun olduğu ve temyiz dilekçesinde ileri sürülen iddiaların kararın bozulmasını gerektirecek nitelikte olmadığını”</w:t>
      </w:r>
      <w:r w:rsidRPr="004653EB">
        <w:rPr>
          <w:rFonts w:ascii="Times New Roman" w:eastAsia="Times New Roman" w:hAnsi="Times New Roman" w:cs="Times New Roman"/>
          <w:lang w:val="tr-TR"/>
        </w:rPr>
        <w:t xml:space="preserve"> belirterek tüm temyiz başvurularının reddine ve Daire kararlarının onanmasına karar vermiştir (</w:t>
      </w:r>
      <w:r w:rsidRPr="004653EB">
        <w:rPr>
          <w:rFonts w:ascii="Times New Roman" w:eastAsia="Times New Roman" w:hAnsi="Times New Roman" w:cs="Times New Roman"/>
          <w:b/>
          <w:highlight w:val="yellow"/>
          <w:lang w:val="tr-TR"/>
        </w:rPr>
        <w:t>Ek</w:t>
      </w:r>
      <w:r w:rsidR="00686E6F" w:rsidRPr="004653EB">
        <w:rPr>
          <w:rFonts w:ascii="Times New Roman" w:eastAsia="Times New Roman" w:hAnsi="Times New Roman" w:cs="Times New Roman"/>
          <w:b/>
          <w:highlight w:val="yellow"/>
          <w:lang w:val="tr-TR"/>
        </w:rPr>
        <w:t xml:space="preserve"> X</w:t>
      </w:r>
      <w:r w:rsidRPr="004653EB">
        <w:rPr>
          <w:rFonts w:ascii="Times New Roman" w:eastAsia="Times New Roman" w:hAnsi="Times New Roman" w:cs="Times New Roman"/>
          <w:lang w:val="tr-TR"/>
        </w:rPr>
        <w:t>).</w:t>
      </w:r>
    </w:p>
    <w:p w14:paraId="6C276C25" w14:textId="6F89409F" w:rsidR="00E74238" w:rsidRPr="004653EB" w:rsidRDefault="598E5F53" w:rsidP="00963062">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 xml:space="preserve">İdari yargı sürecinin tamamlanması üzerine, … tarihinde, </w:t>
      </w:r>
      <w:r w:rsidR="00E413BB" w:rsidRPr="004653EB">
        <w:rPr>
          <w:rFonts w:ascii="Times New Roman" w:eastAsia="Times New Roman" w:hAnsi="Times New Roman" w:cs="Times New Roman"/>
          <w:lang w:val="tr-TR"/>
        </w:rPr>
        <w:t>AYM’ye</w:t>
      </w:r>
      <w:r w:rsidRPr="004653EB">
        <w:rPr>
          <w:rFonts w:ascii="Times New Roman" w:eastAsia="Times New Roman" w:hAnsi="Times New Roman" w:cs="Times New Roman"/>
          <w:lang w:val="tr-TR"/>
        </w:rPr>
        <w:t xml:space="preserve"> bireysel başvuru yapılmıştır. Başvuruda; … (</w:t>
      </w:r>
      <w:r w:rsidRPr="004653EB">
        <w:rPr>
          <w:rFonts w:ascii="Times New Roman" w:eastAsia="Times New Roman" w:hAnsi="Times New Roman" w:cs="Times New Roman"/>
          <w:highlight w:val="yellow"/>
          <w:lang w:val="tr-TR"/>
        </w:rPr>
        <w:t>bağımsız ve tarafsız mahkemede yargılanma hakkının, duruşmalı yargılanma hakkının, silahların eşitliği ve çelişmeli yargılama ilkelerinin, tanık sorgulama hakkının, gerekçeli karar hakkının, makul sürede yargılanma hakkının, kanunsuz suç ve ceza olmaz ilkesinin, aynı suçtan iki kez yargılanmama ve cezalandırılmama hakkının, özel hayata saygı hakkının, din ve vicdan hürriyetinin, ifade hürriyetinin, mülkiyet hakkının, ayrımcılık yasağının ve hakların kısıtlanmasının sınırları ilkesinin</w:t>
      </w:r>
      <w:r w:rsidRPr="004653EB">
        <w:rPr>
          <w:rFonts w:ascii="Times New Roman" w:eastAsia="Times New Roman" w:hAnsi="Times New Roman" w:cs="Times New Roman"/>
          <w:lang w:val="tr-TR"/>
        </w:rPr>
        <w:t>) ihlal edildiğinden şikayet edilmiştir (</w:t>
      </w:r>
      <w:r w:rsidRPr="004653EB">
        <w:rPr>
          <w:rFonts w:ascii="Times New Roman" w:eastAsia="Times New Roman" w:hAnsi="Times New Roman" w:cs="Times New Roman"/>
          <w:b/>
          <w:bCs/>
          <w:highlight w:val="yellow"/>
          <w:lang w:val="tr-TR"/>
        </w:rPr>
        <w:t>Ek X</w:t>
      </w:r>
      <w:r w:rsidRPr="004653EB">
        <w:rPr>
          <w:rFonts w:ascii="Times New Roman" w:eastAsia="Times New Roman" w:hAnsi="Times New Roman" w:cs="Times New Roman"/>
          <w:lang w:val="tr-TR"/>
        </w:rPr>
        <w:t>).</w:t>
      </w:r>
      <w:r w:rsidR="006A1D40" w:rsidRPr="004653EB">
        <w:rPr>
          <w:rFonts w:ascii="Times New Roman" w:eastAsia="Times New Roman" w:hAnsi="Times New Roman" w:cs="Times New Roman"/>
          <w:lang w:val="tr-TR"/>
        </w:rPr>
        <w:t xml:space="preserve"> </w:t>
      </w:r>
      <w:r w:rsidR="004741DF" w:rsidRPr="004653EB">
        <w:rPr>
          <w:rFonts w:ascii="Times New Roman" w:hAnsi="Times New Roman" w:cs="Times New Roman"/>
          <w:lang w:val="tr-TR"/>
        </w:rPr>
        <w:t>AYM,</w:t>
      </w:r>
      <w:r w:rsidRPr="004653EB">
        <w:rPr>
          <w:rFonts w:ascii="Times New Roman" w:hAnsi="Times New Roman" w:cs="Times New Roman"/>
          <w:lang w:val="tr-TR"/>
        </w:rPr>
        <w:t xml:space="preserve"> ... tarihinde verdiği kararla (</w:t>
      </w:r>
      <w:r w:rsidRPr="004653EB">
        <w:rPr>
          <w:rFonts w:ascii="Times New Roman" w:hAnsi="Times New Roman" w:cs="Times New Roman"/>
          <w:highlight w:val="yellow"/>
          <w:lang w:val="tr-TR"/>
        </w:rPr>
        <w:t>B. No. 2025/XXX</w:t>
      </w:r>
      <w:r w:rsidRPr="004653EB">
        <w:rPr>
          <w:rFonts w:ascii="Times New Roman" w:hAnsi="Times New Roman" w:cs="Times New Roman"/>
          <w:lang w:val="tr-TR"/>
        </w:rPr>
        <w:t>), “Özel Hayata Saygı Hakkının İhlal Edildiğine İlişkin İddia Yönünden”, “</w:t>
      </w:r>
      <w:r w:rsidRPr="004653EB">
        <w:rPr>
          <w:rFonts w:ascii="Times New Roman" w:hAnsi="Times New Roman" w:cs="Times New Roman"/>
          <w:i/>
          <w:iCs/>
          <w:lang w:val="tr-TR"/>
        </w:rPr>
        <w:t>olay ve olguları somut başvuru ile benzer nitelikte</w:t>
      </w:r>
      <w:r w:rsidRPr="004653EB">
        <w:rPr>
          <w:rFonts w:ascii="Times New Roman" w:hAnsi="Times New Roman" w:cs="Times New Roman"/>
          <w:lang w:val="tr-TR"/>
        </w:rPr>
        <w:t xml:space="preserve">” olduğunu belirterek </w:t>
      </w:r>
      <w:r w:rsidRPr="004653EB">
        <w:rPr>
          <w:rFonts w:ascii="Times New Roman" w:hAnsi="Times New Roman" w:cs="Times New Roman"/>
          <w:i/>
          <w:iCs/>
          <w:lang w:val="tr-TR"/>
        </w:rPr>
        <w:t>N. E. ([GK] B. No: 2022/62466, 29/5/2025)</w:t>
      </w:r>
      <w:r w:rsidRPr="004653EB">
        <w:rPr>
          <w:rFonts w:ascii="Times New Roman" w:hAnsi="Times New Roman" w:cs="Times New Roman"/>
          <w:lang w:val="tr-TR"/>
        </w:rPr>
        <w:t xml:space="preserve"> ve </w:t>
      </w:r>
      <w:r w:rsidRPr="004653EB">
        <w:rPr>
          <w:rFonts w:ascii="Times New Roman" w:hAnsi="Times New Roman" w:cs="Times New Roman"/>
          <w:i/>
          <w:iCs/>
          <w:lang w:val="tr-TR"/>
        </w:rPr>
        <w:t>A. S. ([GK] B. No: 2023/30928, 29/5/2025)</w:t>
      </w:r>
      <w:r w:rsidRPr="004653EB">
        <w:rPr>
          <w:rFonts w:ascii="Times New Roman" w:hAnsi="Times New Roman" w:cs="Times New Roman"/>
          <w:lang w:val="tr-TR"/>
        </w:rPr>
        <w:t xml:space="preserve"> kararlarına referansta bulunmuş; başvurucunun hiçbir şikâyet ve argümanını özel olarak değerlendirmeksizin “</w:t>
      </w:r>
      <w:r w:rsidRPr="004653EB">
        <w:rPr>
          <w:rFonts w:ascii="Times New Roman" w:hAnsi="Times New Roman" w:cs="Times New Roman"/>
          <w:i/>
          <w:iCs/>
          <w:lang w:val="tr-TR"/>
        </w:rPr>
        <w:t>açıkça dayanaktan</w:t>
      </w:r>
      <w:r w:rsidRPr="004653EB">
        <w:rPr>
          <w:rFonts w:ascii="Times New Roman" w:hAnsi="Times New Roman" w:cs="Times New Roman"/>
          <w:lang w:val="tr-TR"/>
        </w:rPr>
        <w:t xml:space="preserve"> </w:t>
      </w:r>
      <w:r w:rsidRPr="004653EB">
        <w:rPr>
          <w:rFonts w:ascii="Times New Roman" w:hAnsi="Times New Roman" w:cs="Times New Roman"/>
          <w:i/>
          <w:iCs/>
          <w:lang w:val="tr-TR"/>
        </w:rPr>
        <w:t>yoksun olduğu” gerekçesiyle</w:t>
      </w:r>
      <w:r w:rsidRPr="004653EB">
        <w:rPr>
          <w:rFonts w:ascii="Times New Roman" w:hAnsi="Times New Roman" w:cs="Times New Roman"/>
          <w:lang w:val="tr-TR"/>
        </w:rPr>
        <w:t xml:space="preserve"> kabul edilemez olduğuna karar vermiştir. Yine </w:t>
      </w:r>
      <w:r w:rsidRPr="004653EB">
        <w:rPr>
          <w:rFonts w:ascii="Times New Roman" w:hAnsi="Times New Roman" w:cs="Times New Roman"/>
          <w:i/>
          <w:iCs/>
          <w:lang w:val="tr-TR"/>
        </w:rPr>
        <w:t>N. E.</w:t>
      </w:r>
      <w:r w:rsidRPr="004653EB">
        <w:rPr>
          <w:rFonts w:ascii="Times New Roman" w:hAnsi="Times New Roman" w:cs="Times New Roman"/>
          <w:lang w:val="tr-TR"/>
        </w:rPr>
        <w:t xml:space="preserve">; </w:t>
      </w:r>
      <w:r w:rsidRPr="004653EB">
        <w:rPr>
          <w:rFonts w:ascii="Times New Roman" w:hAnsi="Times New Roman" w:cs="Times New Roman"/>
          <w:i/>
          <w:iCs/>
          <w:lang w:val="tr-TR"/>
        </w:rPr>
        <w:t>A. S.</w:t>
      </w:r>
      <w:r w:rsidRPr="004653EB">
        <w:rPr>
          <w:rFonts w:ascii="Times New Roman" w:hAnsi="Times New Roman" w:cs="Times New Roman"/>
          <w:lang w:val="tr-TR"/>
        </w:rPr>
        <w:t xml:space="preserve"> kararlarına atıfla ve somut başvuruya özel bir gerekçe yazmaksızın, “</w:t>
      </w:r>
      <w:r w:rsidRPr="004653EB">
        <w:rPr>
          <w:rFonts w:ascii="Times New Roman" w:hAnsi="Times New Roman" w:cs="Times New Roman"/>
          <w:i/>
          <w:iCs/>
          <w:lang w:val="tr-TR"/>
        </w:rPr>
        <w:t>diğer şikâyetlerinin -süre koşulu ve başvuru yollarının tüketilmemesi de dahil olmak üzere- kabul edilebilirlik kriterlerini karşılamaması nedeniyle kabul edilemez olduğuna</w:t>
      </w:r>
      <w:r w:rsidRPr="004653EB">
        <w:rPr>
          <w:rFonts w:ascii="Times New Roman" w:hAnsi="Times New Roman" w:cs="Times New Roman"/>
          <w:lang w:val="tr-TR"/>
        </w:rPr>
        <w:t>” karar vermiştir</w:t>
      </w:r>
      <w:r w:rsidR="00E74238" w:rsidRPr="004653EB">
        <w:rPr>
          <w:rFonts w:ascii="Times New Roman" w:hAnsi="Times New Roman" w:cs="Times New Roman"/>
          <w:lang w:val="tr-TR"/>
        </w:rPr>
        <w:t xml:space="preserve"> (</w:t>
      </w:r>
      <w:r w:rsidR="00E74238" w:rsidRPr="004653EB">
        <w:rPr>
          <w:rFonts w:ascii="Times New Roman" w:hAnsi="Times New Roman" w:cs="Times New Roman"/>
          <w:b/>
          <w:bCs/>
          <w:highlight w:val="yellow"/>
          <w:lang w:val="tr-TR"/>
        </w:rPr>
        <w:t>Ek X</w:t>
      </w:r>
      <w:r w:rsidR="00E74238" w:rsidRPr="004653EB">
        <w:rPr>
          <w:rFonts w:ascii="Times New Roman" w:hAnsi="Times New Roman" w:cs="Times New Roman"/>
          <w:lang w:val="tr-TR"/>
        </w:rPr>
        <w:t>)</w:t>
      </w:r>
      <w:r w:rsidRPr="004653EB">
        <w:rPr>
          <w:rFonts w:ascii="Times New Roman" w:hAnsi="Times New Roman" w:cs="Times New Roman"/>
          <w:lang w:val="tr-TR"/>
        </w:rPr>
        <w:t>. Bu karar, .... tarihinde tebliğ edilmiştir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w:t>
      </w:r>
      <w:r w:rsidRPr="004653EB">
        <w:rPr>
          <w:rFonts w:ascii="Times New Roman" w:eastAsia="Times New Roman" w:hAnsi="Times New Roman" w:cs="Times New Roman"/>
          <w:lang w:val="tr-TR"/>
        </w:rPr>
        <w:t>.</w:t>
      </w:r>
    </w:p>
    <w:p w14:paraId="12811F46" w14:textId="436ADB82" w:rsidR="00F66B86" w:rsidRPr="004653EB" w:rsidRDefault="004741DF" w:rsidP="00963062">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AYM</w:t>
      </w:r>
      <w:r w:rsidR="000970E1" w:rsidRPr="004653EB">
        <w:rPr>
          <w:rFonts w:ascii="Times New Roman" w:eastAsia="Times New Roman" w:hAnsi="Times New Roman" w:cs="Times New Roman"/>
          <w:lang w:val="tr-TR"/>
        </w:rPr>
        <w:t>,</w:t>
      </w:r>
      <w:r w:rsidR="598E5F53" w:rsidRPr="004653EB">
        <w:rPr>
          <w:rFonts w:ascii="Times New Roman" w:eastAsia="Times New Roman" w:hAnsi="Times New Roman" w:cs="Times New Roman"/>
          <w:lang w:val="tr-TR"/>
        </w:rPr>
        <w:t xml:space="preserve"> başvu</w:t>
      </w:r>
      <w:r w:rsidR="598E5F53" w:rsidRPr="004653EB">
        <w:rPr>
          <w:rFonts w:ascii="Times New Roman" w:hAnsi="Times New Roman" w:cs="Times New Roman"/>
          <w:lang w:val="tr-TR"/>
        </w:rPr>
        <w:t xml:space="preserve">ruyu </w:t>
      </w:r>
      <w:r w:rsidR="00E74238" w:rsidRPr="004653EB">
        <w:rPr>
          <w:rFonts w:ascii="Times New Roman" w:hAnsi="Times New Roman" w:cs="Times New Roman"/>
          <w:highlight w:val="yellow"/>
          <w:lang w:val="tr-TR"/>
        </w:rPr>
        <w:t>…</w:t>
      </w:r>
      <w:r w:rsidR="598E5F53" w:rsidRPr="004653EB">
        <w:rPr>
          <w:rFonts w:ascii="Times New Roman" w:hAnsi="Times New Roman" w:cs="Times New Roman"/>
          <w:highlight w:val="yellow"/>
          <w:lang w:val="tr-TR"/>
        </w:rPr>
        <w:t xml:space="preserve"> grubu</w:t>
      </w:r>
      <w:r w:rsidR="598E5F53" w:rsidRPr="004653EB">
        <w:rPr>
          <w:rFonts w:ascii="Times New Roman" w:hAnsi="Times New Roman" w:cs="Times New Roman"/>
          <w:lang w:val="tr-TR"/>
        </w:rPr>
        <w:t xml:space="preserve"> altında </w:t>
      </w:r>
      <w:r w:rsidR="00963062" w:rsidRPr="004653EB">
        <w:rPr>
          <w:rFonts w:ascii="Times New Roman" w:hAnsi="Times New Roman" w:cs="Times New Roman"/>
          <w:lang w:val="tr-TR"/>
        </w:rPr>
        <w:t>birleştirerek</w:t>
      </w:r>
      <w:r w:rsidR="598E5F53" w:rsidRPr="004653EB">
        <w:rPr>
          <w:rFonts w:ascii="Times New Roman" w:hAnsi="Times New Roman" w:cs="Times New Roman"/>
          <w:lang w:val="tr-TR"/>
        </w:rPr>
        <w:t xml:space="preserve"> toplu biçimde sonuçlandırmıştır. Kararın incelenmesinden de açıkça görüleceği üzere, bireysel bir değerlendirme yapmaksızın şablon nitelikte bir karar vermiştir. Bu kararın, </w:t>
      </w:r>
      <w:r w:rsidRPr="004653EB">
        <w:rPr>
          <w:rFonts w:ascii="Times New Roman" w:hAnsi="Times New Roman" w:cs="Times New Roman"/>
          <w:lang w:val="tr-TR"/>
        </w:rPr>
        <w:t>AYM</w:t>
      </w:r>
      <w:r w:rsidR="598E5F53" w:rsidRPr="004653EB">
        <w:rPr>
          <w:rFonts w:ascii="Times New Roman" w:hAnsi="Times New Roman" w:cs="Times New Roman"/>
          <w:lang w:val="tr-TR"/>
        </w:rPr>
        <w:t>’nin meslekten çıkarma başvurularına ilişkin olarak verdiği diğer grup kararlarından hiçbir farkı bulunmamaktadır. Dahası, bu şablon nitelikli karar, hem KHK ile ihraç edilen kamu görevlileri hem de HS(Y)</w:t>
      </w:r>
      <w:r w:rsidR="00963062" w:rsidRPr="004653EB">
        <w:rPr>
          <w:rFonts w:ascii="Times New Roman" w:hAnsi="Times New Roman" w:cs="Times New Roman"/>
          <w:lang w:val="tr-TR"/>
        </w:rPr>
        <w:t>K</w:t>
      </w:r>
      <w:r w:rsidR="598E5F53" w:rsidRPr="004653EB">
        <w:rPr>
          <w:rFonts w:ascii="Times New Roman" w:hAnsi="Times New Roman" w:cs="Times New Roman"/>
          <w:lang w:val="tr-TR"/>
        </w:rPr>
        <w:t xml:space="preserve"> kararıyla meslekten çıkarılan, dolayısıyla hâkimlik teminatına sahip kişiler hakkında verilen kararlarla aynı içerik ve formatta hazırlanmıştır. Ayrıca</w:t>
      </w:r>
      <w:r w:rsidR="00737EA5" w:rsidRPr="004653EB">
        <w:rPr>
          <w:rFonts w:ascii="Times New Roman" w:hAnsi="Times New Roman" w:cs="Times New Roman"/>
          <w:lang w:val="tr-TR"/>
        </w:rPr>
        <w:t>,</w:t>
      </w:r>
      <w:r w:rsidR="598E5F53" w:rsidRPr="004653EB">
        <w:rPr>
          <w:rFonts w:ascii="Times New Roman" w:hAnsi="Times New Roman" w:cs="Times New Roman"/>
          <w:lang w:val="tr-TR"/>
        </w:rPr>
        <w:t xml:space="preserve"> karar ekinde yer aldığı belirtilen tablo başvurucuya gönder</w:t>
      </w:r>
      <w:r w:rsidR="00737EA5" w:rsidRPr="004653EB">
        <w:rPr>
          <w:rFonts w:ascii="Times New Roman" w:hAnsi="Times New Roman" w:cs="Times New Roman"/>
          <w:lang w:val="tr-TR"/>
        </w:rPr>
        <w:t>il</w:t>
      </w:r>
      <w:r w:rsidR="598E5F53" w:rsidRPr="004653EB">
        <w:rPr>
          <w:rFonts w:ascii="Times New Roman" w:hAnsi="Times New Roman" w:cs="Times New Roman"/>
          <w:lang w:val="tr-TR"/>
        </w:rPr>
        <w:t>memiş, bu suretle şeffaflıktan uzak bir usul izle</w:t>
      </w:r>
      <w:r w:rsidR="00737EA5" w:rsidRPr="004653EB">
        <w:rPr>
          <w:rFonts w:ascii="Times New Roman" w:hAnsi="Times New Roman" w:cs="Times New Roman"/>
          <w:lang w:val="tr-TR"/>
        </w:rPr>
        <w:t>n</w:t>
      </w:r>
      <w:r w:rsidR="598E5F53" w:rsidRPr="004653EB">
        <w:rPr>
          <w:rFonts w:ascii="Times New Roman" w:hAnsi="Times New Roman" w:cs="Times New Roman"/>
          <w:lang w:val="tr-TR"/>
        </w:rPr>
        <w:t>miştir. Başvurucuya gönderilen karar ekinde yalnızca başvurucunun isminin bulunduğu tek satırlık bir Excel tablosu yer almakta olup, bu tablo dışında herhangi bir açıklayıcı bilgi veya gerekçe bulunmamaktadır.</w:t>
      </w:r>
    </w:p>
    <w:p w14:paraId="2E92D72B" w14:textId="0DB09BB1" w:rsidR="00D31857" w:rsidRPr="004653EB" w:rsidRDefault="00AC64CF" w:rsidP="002646CC">
      <w:pPr>
        <w:numPr>
          <w:ilvl w:val="0"/>
          <w:numId w:val="13"/>
        </w:numPr>
        <w:tabs>
          <w:tab w:val="left" w:pos="284"/>
          <w:tab w:val="left" w:pos="426"/>
        </w:tabs>
        <w:autoSpaceDE w:val="0"/>
        <w:autoSpaceDN w:val="0"/>
        <w:adjustRightInd w:val="0"/>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Başvurucu hakkındaki k</w:t>
      </w:r>
      <w:r w:rsidR="00737EA5" w:rsidRPr="004653EB">
        <w:rPr>
          <w:rFonts w:ascii="Times New Roman" w:hAnsi="Times New Roman" w:cs="Times New Roman"/>
          <w:lang w:val="tr-TR"/>
        </w:rPr>
        <w:t>arara</w:t>
      </w:r>
      <w:r w:rsidR="00B62545" w:rsidRPr="004653EB">
        <w:rPr>
          <w:rFonts w:ascii="Times New Roman" w:hAnsi="Times New Roman" w:cs="Times New Roman"/>
          <w:lang w:val="tr-TR"/>
        </w:rPr>
        <w:t xml:space="preserve"> </w:t>
      </w:r>
      <w:r w:rsidR="00747EA5" w:rsidRPr="004653EB">
        <w:rPr>
          <w:rFonts w:ascii="Times New Roman" w:hAnsi="Times New Roman" w:cs="Times New Roman"/>
          <w:lang w:val="tr-TR"/>
        </w:rPr>
        <w:t xml:space="preserve">dayanak </w:t>
      </w:r>
      <w:r w:rsidR="008F4B8C" w:rsidRPr="004653EB">
        <w:rPr>
          <w:rFonts w:ascii="Times New Roman" w:hAnsi="Times New Roman" w:cs="Times New Roman"/>
          <w:lang w:val="tr-TR"/>
        </w:rPr>
        <w:t xml:space="preserve">olarak kullanılan </w:t>
      </w:r>
      <w:r w:rsidR="008F4B8C" w:rsidRPr="004653EB">
        <w:rPr>
          <w:rFonts w:ascii="Times New Roman" w:hAnsi="Times New Roman" w:cs="Times New Roman"/>
          <w:i/>
          <w:iCs/>
          <w:lang w:val="tr-TR"/>
        </w:rPr>
        <w:t>N. E.</w:t>
      </w:r>
      <w:r w:rsidR="008F4B8C" w:rsidRPr="004653EB">
        <w:rPr>
          <w:rFonts w:ascii="Times New Roman" w:hAnsi="Times New Roman" w:cs="Times New Roman"/>
          <w:lang w:val="tr-TR"/>
        </w:rPr>
        <w:t xml:space="preserve">; </w:t>
      </w:r>
      <w:r w:rsidR="008F4B8C" w:rsidRPr="004653EB">
        <w:rPr>
          <w:rFonts w:ascii="Times New Roman" w:hAnsi="Times New Roman" w:cs="Times New Roman"/>
          <w:i/>
          <w:iCs/>
          <w:lang w:val="tr-TR"/>
        </w:rPr>
        <w:t>A. S.</w:t>
      </w:r>
      <w:r w:rsidR="008F4B8C" w:rsidRPr="004653EB">
        <w:rPr>
          <w:rFonts w:ascii="Times New Roman" w:hAnsi="Times New Roman" w:cs="Times New Roman"/>
          <w:lang w:val="tr-TR"/>
        </w:rPr>
        <w:t xml:space="preserve"> </w:t>
      </w:r>
      <w:r w:rsidR="00CC2FAC" w:rsidRPr="004653EB">
        <w:rPr>
          <w:rFonts w:ascii="Times New Roman" w:hAnsi="Times New Roman" w:cs="Times New Roman"/>
          <w:lang w:val="tr-TR"/>
        </w:rPr>
        <w:t xml:space="preserve">başvurularında da </w:t>
      </w:r>
      <w:r w:rsidR="00F77FC5" w:rsidRPr="004653EB">
        <w:rPr>
          <w:rFonts w:ascii="Times New Roman" w:hAnsi="Times New Roman" w:cs="Times New Roman"/>
          <w:lang w:val="tr-TR"/>
        </w:rPr>
        <w:t>AYM</w:t>
      </w:r>
      <w:r w:rsidR="00CC2FAC" w:rsidRPr="004653EB">
        <w:rPr>
          <w:rFonts w:ascii="Times New Roman" w:hAnsi="Times New Roman" w:cs="Times New Roman"/>
          <w:lang w:val="tr-TR"/>
        </w:rPr>
        <w:t xml:space="preserve">, </w:t>
      </w:r>
      <w:r w:rsidR="00AD21E4" w:rsidRPr="004653EB">
        <w:rPr>
          <w:rFonts w:ascii="Times New Roman" w:hAnsi="Times New Roman" w:cs="Times New Roman"/>
          <w:lang w:val="tr-TR"/>
        </w:rPr>
        <w:t>dile getirilen bazı şikayetleri hiç incelememiş, bazı şikayetlere ilişkin yeterli bir değerlendirme yapmamış, başvurudaki esaslı noktaları gereği gibi karşılamamıştır. Örneğin</w:t>
      </w:r>
      <w:r w:rsidR="00CC2FAC" w:rsidRPr="004653EB">
        <w:rPr>
          <w:rFonts w:ascii="Times New Roman" w:hAnsi="Times New Roman" w:cs="Times New Roman"/>
          <w:lang w:val="tr-TR"/>
        </w:rPr>
        <w:t xml:space="preserve"> </w:t>
      </w:r>
      <w:r w:rsidR="00CC2FAC" w:rsidRPr="004653EB">
        <w:rPr>
          <w:rFonts w:ascii="Times New Roman" w:hAnsi="Times New Roman" w:cs="Times New Roman"/>
          <w:i/>
          <w:iCs/>
          <w:lang w:val="tr-TR"/>
        </w:rPr>
        <w:t xml:space="preserve">N. E. </w:t>
      </w:r>
      <w:r w:rsidR="00CC2FAC" w:rsidRPr="004653EB">
        <w:rPr>
          <w:rFonts w:ascii="Times New Roman" w:hAnsi="Times New Roman" w:cs="Times New Roman"/>
          <w:lang w:val="tr-TR"/>
        </w:rPr>
        <w:t>kararında;</w:t>
      </w:r>
      <w:r w:rsidR="00AD21E4" w:rsidRPr="004653EB">
        <w:rPr>
          <w:rFonts w:ascii="Times New Roman" w:hAnsi="Times New Roman" w:cs="Times New Roman"/>
          <w:lang w:val="tr-TR"/>
        </w:rPr>
        <w:t xml:space="preserve"> başvurucunun adil yargılanma hakkı iddialarını esas yönünden incelememiş ve bu iddialara, Danıştay nezdindeki yargılama sürecinde usulü güvencelerin sağlandığına ilişkin genel bir ifade dışında (§ 147), özel olarak yanıt vermemiştir. Karar, yalnızca özel hayata saygı hakkı (§§ 98-149) ve makul sürede yargılanma hakkı (§§ 150-152) iddialarını değerlendirmiştir. HS(Y)K’nın meslekten çıkarma öncesi savunma hakkı tanımamasına ilişkin iddia, Anayasa’nın 129/2 ve 2802 </w:t>
      </w:r>
      <w:r w:rsidR="00AD21E4" w:rsidRPr="004653EB">
        <w:rPr>
          <w:rFonts w:ascii="Times New Roman" w:hAnsi="Times New Roman" w:cs="Times New Roman"/>
          <w:lang w:val="tr-TR"/>
        </w:rPr>
        <w:lastRenderedPageBreak/>
        <w:t xml:space="preserve">sayılı Kanun’un 71 ve 73/6 maddelerine dayanan emredici savunma hakkı talebi veya AİHM’in Özpınar/Türkiye kararına atıfta bulunan sözlü savunma hakkı ihlali iddiası özel olarak ele alınmamıştır. </w:t>
      </w:r>
      <w:r w:rsidR="00747EA5" w:rsidRPr="004653EB">
        <w:rPr>
          <w:rFonts w:ascii="Times New Roman" w:hAnsi="Times New Roman" w:cs="Times New Roman"/>
          <w:lang w:val="tr-TR"/>
        </w:rPr>
        <w:t>ByLock’a</w:t>
      </w:r>
      <w:r w:rsidR="00AD21E4" w:rsidRPr="004653EB">
        <w:rPr>
          <w:rFonts w:ascii="Times New Roman" w:hAnsi="Times New Roman" w:cs="Times New Roman"/>
          <w:lang w:val="tr-TR"/>
        </w:rPr>
        <w:t xml:space="preserve"> ilişkin iddialar, teknik verilerle desteklenmediği, bilirkişi incelemesi talebinin reddedildiği ve yasal faaliyetlerin suç sayıldığı, doğrudan değerlendirilmemiş, Yargıtay ve Danıştay içtihatlarına dayanarak </w:t>
      </w:r>
      <w:r w:rsidR="00747EA5" w:rsidRPr="004653EB">
        <w:rPr>
          <w:rFonts w:ascii="Times New Roman" w:hAnsi="Times New Roman" w:cs="Times New Roman"/>
          <w:lang w:val="tr-TR"/>
        </w:rPr>
        <w:t>ByLock’un</w:t>
      </w:r>
      <w:r w:rsidR="00AD21E4" w:rsidRPr="004653EB">
        <w:rPr>
          <w:rFonts w:ascii="Times New Roman" w:hAnsi="Times New Roman" w:cs="Times New Roman"/>
          <w:lang w:val="tr-TR"/>
        </w:rPr>
        <w:t xml:space="preserve"> iltisak ve irtibat için </w:t>
      </w:r>
      <w:r w:rsidR="00AD21E4" w:rsidRPr="00391D03">
        <w:rPr>
          <w:rFonts w:ascii="Times New Roman" w:hAnsi="Times New Roman" w:cs="Times New Roman"/>
          <w:i/>
          <w:iCs/>
          <w:lang w:val="tr-TR"/>
        </w:rPr>
        <w:t>“ilgili ve ikna edici”</w:t>
      </w:r>
      <w:r w:rsidR="00AD21E4" w:rsidRPr="004653EB">
        <w:rPr>
          <w:rFonts w:ascii="Times New Roman" w:hAnsi="Times New Roman" w:cs="Times New Roman"/>
          <w:lang w:val="tr-TR"/>
        </w:rPr>
        <w:t xml:space="preserve"> bir delil olduğunu kabul etmiştir (§§ 140-143). Meslekten çıkarma kararının cezai nitelik taşıdığı ve ceza muhakemesine özgü güvencelerin sağlanması gerektiği iddiası incelenmemiş, işlem idari bir önlem olarak sınıflandırılmıştır (§ 119). Masumiyet karinesi ihlali iddiasına açıkça yanıt verilmemiş, yalnızca yargılama sürecinin usulü güvencelere uygun olduğu belirtilmiştir (§ 147). Gerekçeli karar hakkı ihlali iddiasına dolaylı olarak, Danıştay kararının ilgili ve ikna edici gerekçelerle desteklendiği belirtilerek yanıt verilmiş sayılabilir (§ 148), ancak Sencer Başat ve Diğerleri kararına atıfta bulunulan bu iddia özel olarak ele alınmamıştır. “İrtibat ve iltisak” kavramlarının muğlaklığı ve disiplin soruşturması açılmadan ihraç işleminin usulü eksiklikleri de doğrudan incelenmemiştir.</w:t>
      </w:r>
    </w:p>
    <w:p w14:paraId="559A9650" w14:textId="727C9F6A" w:rsidR="00F66B86" w:rsidRPr="004653EB" w:rsidRDefault="598E5F53" w:rsidP="598E5F53">
      <w:pPr>
        <w:tabs>
          <w:tab w:val="left" w:pos="284"/>
          <w:tab w:val="left" w:pos="426"/>
        </w:tabs>
        <w:spacing w:before="120" w:after="120" w:line="276" w:lineRule="auto"/>
        <w:rPr>
          <w:rFonts w:ascii="Times New Roman" w:hAnsi="Times New Roman" w:cs="Times New Roman"/>
          <w:lang w:val="tr-TR"/>
        </w:rPr>
      </w:pPr>
      <w:r w:rsidRPr="004653EB">
        <w:rPr>
          <w:rFonts w:ascii="Times New Roman" w:eastAsia="Times New Roman" w:hAnsi="Times New Roman" w:cs="Times New Roman"/>
          <w:b/>
          <w:bCs/>
          <w:lang w:val="tr-TR"/>
        </w:rPr>
        <w:t>Başvurucu Hakkındaki Ceza Yargılaması Süreci</w:t>
      </w:r>
      <w:r w:rsidRPr="004653EB">
        <w:rPr>
          <w:rFonts w:ascii="Times New Roman" w:hAnsi="Times New Roman" w:cs="Times New Roman"/>
          <w:lang w:val="tr-TR"/>
        </w:rPr>
        <w:t xml:space="preserve"> </w:t>
      </w:r>
    </w:p>
    <w:p w14:paraId="21C2653D" w14:textId="3A0FB1CE" w:rsidR="006F6EDE" w:rsidRPr="004653EB" w:rsidRDefault="006F6EDE" w:rsidP="00B441A4">
      <w:pPr>
        <w:numPr>
          <w:ilvl w:val="0"/>
          <w:numId w:val="13"/>
        </w:numPr>
        <w:tabs>
          <w:tab w:val="left" w:pos="284"/>
          <w:tab w:val="left" w:pos="426"/>
        </w:tabs>
        <w:autoSpaceDE w:val="0"/>
        <w:autoSpaceDN w:val="0"/>
        <w:adjustRightInd w:val="0"/>
        <w:spacing w:before="120" w:after="120" w:line="276" w:lineRule="auto"/>
        <w:ind w:left="0" w:firstLine="0"/>
        <w:jc w:val="both"/>
        <w:rPr>
          <w:rFonts w:ascii="Times New Roman" w:hAnsi="Times New Roman" w:cs="Times New Roman"/>
          <w:lang w:val="tr-TR"/>
        </w:rPr>
      </w:pPr>
      <w:r w:rsidRPr="004653EB">
        <w:rPr>
          <w:rFonts w:ascii="Times New Roman" w:hAnsi="Times New Roman" w:cs="Times New Roman"/>
          <w:lang w:val="tr-TR"/>
        </w:rPr>
        <w:t xml:space="preserve">Başvurucu hakkında yürütülen ceza soruşturması ve kovuşturması, meslekten çıkarılmasına ilişkin idari işleme doğrudan dayanak yapılmıştır. Meslekten çıkarılma kararı, ceza davasında delil olarak kullanılmış </w:t>
      </w:r>
      <w:r w:rsidRPr="004653EB">
        <w:rPr>
          <w:rFonts w:ascii="Times New Roman" w:hAnsi="Times New Roman" w:cs="Times New Roman"/>
          <w:color w:val="C00000"/>
          <w:highlight w:val="yellow"/>
          <w:lang w:val="tr-TR"/>
        </w:rPr>
        <w:t>(Böyle bir durum yoksa bu cümleyi çıkarınız)</w:t>
      </w:r>
      <w:r w:rsidRPr="004653EB">
        <w:rPr>
          <w:rFonts w:ascii="Times New Roman" w:hAnsi="Times New Roman" w:cs="Times New Roman"/>
          <w:lang w:val="tr-TR"/>
        </w:rPr>
        <w:t>; ceza yargılamasında kullanılan bilgi ve belgeler, idari davanın reddine esas alınmıştır. Bu yargılama süreci, AİHM’in Yalçınkaya/Türkiye kararında tespit edilen aynı ihlalleri (savunma haklarının kısıtlanması, suç ve cezaların kanuniliği ilkesine aykırılık vd.) içermektedir. Dolayısıyla ceza yargılamasındaki usulsüzlükler ve ihlaller, yalnızca mahkûmiyet hükmünü değil, başvurucunun meslekten çıkarılmasını da doğrudan etkilemiştir. Bu nedenle başvurucu, işbu davada ceza yargılaması süreci hakkında da bilgi sunma gereği duymaktadır.</w:t>
      </w:r>
    </w:p>
    <w:p w14:paraId="6378042E" w14:textId="42E04490" w:rsidR="00F66B86" w:rsidRPr="004653EB" w:rsidRDefault="598E5F53" w:rsidP="00F13585">
      <w:pPr>
        <w:numPr>
          <w:ilvl w:val="0"/>
          <w:numId w:val="13"/>
        </w:numPr>
        <w:tabs>
          <w:tab w:val="left" w:pos="284"/>
          <w:tab w:val="left" w:pos="426"/>
        </w:tabs>
        <w:autoSpaceDE w:val="0"/>
        <w:autoSpaceDN w:val="0"/>
        <w:adjustRightInd w:val="0"/>
        <w:spacing w:before="120" w:after="120" w:line="276" w:lineRule="auto"/>
        <w:ind w:left="0" w:firstLine="0"/>
        <w:jc w:val="both"/>
        <w:rPr>
          <w:rFonts w:ascii="Times New Roman" w:hAnsi="Times New Roman" w:cs="Times New Roman"/>
          <w:color w:val="C00000"/>
          <w:lang w:val="tr-TR"/>
        </w:rPr>
      </w:pPr>
      <w:r w:rsidRPr="004653EB">
        <w:rPr>
          <w:rFonts w:ascii="Times New Roman" w:hAnsi="Times New Roman" w:cs="Times New Roman"/>
          <w:lang w:val="tr-TR"/>
        </w:rPr>
        <w:t xml:space="preserve">… tarihinde </w:t>
      </w:r>
      <w:r w:rsidR="009B6229" w:rsidRPr="004653EB">
        <w:rPr>
          <w:rFonts w:ascii="Times New Roman" w:hAnsi="Times New Roman" w:cs="Times New Roman"/>
          <w:lang w:val="tr-TR"/>
        </w:rPr>
        <w:t>…</w:t>
      </w:r>
      <w:r w:rsidRPr="004653EB">
        <w:rPr>
          <w:rFonts w:ascii="Times New Roman" w:hAnsi="Times New Roman" w:cs="Times New Roman"/>
          <w:lang w:val="tr-TR"/>
        </w:rPr>
        <w:t xml:space="preserve"> suçundan başvurucu hakkında iddianame düzenlenmiştir. </w:t>
      </w:r>
      <w:r w:rsidR="009B6229" w:rsidRPr="004653EB">
        <w:rPr>
          <w:rFonts w:ascii="Times New Roman" w:hAnsi="Times New Roman" w:cs="Times New Roman"/>
          <w:lang w:val="tr-TR"/>
        </w:rPr>
        <w:t xml:space="preserve">… </w:t>
      </w:r>
      <w:r w:rsidRPr="004653EB">
        <w:rPr>
          <w:rFonts w:ascii="Times New Roman" w:hAnsi="Times New Roman" w:cs="Times New Roman"/>
          <w:lang w:val="tr-TR"/>
        </w:rPr>
        <w:t>Ağır Ceza Mahkemesi, …... tarihinde, başvurucunun beraatına/… suçundan … gerekçesiyle …... yıl ..... ay hapis cezasıyla cezalandırılmasına hükmetmiştir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 … Bölge Adliye Mahkemesi, … tarihinde, kararı bozmuştur/istinaf talebini reddetmiştir. Yargılama halen … Ağır Ceza Mahkemesi/… Bölge Adliye Mahkemesi/Yargıtay önünde sürmektedir/Başvurucu hakkında verilen hüküm Yargıtay 16. Ceza Dairesinin .... tarihli ilamıyla onanmıştır (</w:t>
      </w:r>
      <w:r w:rsidRPr="004653EB">
        <w:rPr>
          <w:rFonts w:ascii="Times New Roman" w:hAnsi="Times New Roman" w:cs="Times New Roman"/>
          <w:b/>
          <w:bCs/>
          <w:highlight w:val="yellow"/>
          <w:lang w:val="tr-TR"/>
        </w:rPr>
        <w:t>Ek X</w:t>
      </w:r>
      <w:r w:rsidRPr="004653EB">
        <w:rPr>
          <w:rFonts w:ascii="Times New Roman" w:hAnsi="Times New Roman" w:cs="Times New Roman"/>
          <w:lang w:val="tr-TR"/>
        </w:rPr>
        <w:t xml:space="preserve">). </w:t>
      </w:r>
      <w:r w:rsidRPr="004653EB">
        <w:rPr>
          <w:rFonts w:ascii="Times New Roman" w:hAnsi="Times New Roman" w:cs="Times New Roman"/>
          <w:color w:val="C00000"/>
          <w:lang w:val="tr-TR"/>
        </w:rPr>
        <w:t>(</w:t>
      </w:r>
      <w:r w:rsidRPr="004653EB">
        <w:rPr>
          <w:rFonts w:ascii="Times New Roman" w:hAnsi="Times New Roman" w:cs="Times New Roman"/>
          <w:color w:val="C00000"/>
          <w:highlight w:val="yellow"/>
          <w:lang w:val="tr-TR"/>
        </w:rPr>
        <w:t xml:space="preserve">Bu kısım meslekten çıkarmanın cezai nitelikte olduğunu göstermesi açısından önemli. Bu nedenle, meslekten çıkarma kararı gözaltı ve tutuklama işlemine, iddianameye, gerekçeli karara, istinaf ve yargıtay kararlarına gerekçe yapılmışsa bu belgelerin </w:t>
      </w:r>
      <w:r w:rsidR="00F06E07" w:rsidRPr="004653EB">
        <w:rPr>
          <w:rFonts w:ascii="Times New Roman" w:hAnsi="Times New Roman" w:cs="Times New Roman"/>
          <w:color w:val="C00000"/>
          <w:highlight w:val="yellow"/>
          <w:lang w:val="tr-TR"/>
        </w:rPr>
        <w:t xml:space="preserve">de </w:t>
      </w:r>
      <w:r w:rsidRPr="004653EB">
        <w:rPr>
          <w:rFonts w:ascii="Times New Roman" w:hAnsi="Times New Roman" w:cs="Times New Roman"/>
          <w:color w:val="C00000"/>
          <w:highlight w:val="yellow"/>
          <w:lang w:val="tr-TR"/>
        </w:rPr>
        <w:t>başvuru formuna eklenmesi gerekir</w:t>
      </w:r>
      <w:r w:rsidR="00725A33" w:rsidRPr="004653EB">
        <w:rPr>
          <w:rFonts w:ascii="Times New Roman" w:hAnsi="Times New Roman" w:cs="Times New Roman"/>
          <w:color w:val="C00000"/>
          <w:highlight w:val="yellow"/>
          <w:lang w:val="tr-TR"/>
        </w:rPr>
        <w:t xml:space="preserve"> (Bu durumda </w:t>
      </w:r>
      <w:r w:rsidR="00E22E10" w:rsidRPr="004653EB">
        <w:rPr>
          <w:rFonts w:ascii="Times New Roman" w:hAnsi="Times New Roman" w:cs="Times New Roman"/>
          <w:color w:val="C00000"/>
          <w:highlight w:val="yellow"/>
          <w:lang w:val="tr-TR"/>
        </w:rPr>
        <w:t>yukarıda yer verilen gözaltı ve tutuklama</w:t>
      </w:r>
      <w:r w:rsidR="0053118E" w:rsidRPr="004653EB">
        <w:rPr>
          <w:rFonts w:ascii="Times New Roman" w:hAnsi="Times New Roman" w:cs="Times New Roman"/>
          <w:color w:val="C00000"/>
          <w:highlight w:val="yellow"/>
          <w:lang w:val="tr-TR"/>
        </w:rPr>
        <w:t>ya dair</w:t>
      </w:r>
      <w:r w:rsidR="005C58B9" w:rsidRPr="004653EB">
        <w:rPr>
          <w:rFonts w:ascii="Times New Roman" w:hAnsi="Times New Roman" w:cs="Times New Roman"/>
          <w:color w:val="C00000"/>
          <w:highlight w:val="yellow"/>
          <w:lang w:val="tr-TR"/>
        </w:rPr>
        <w:t xml:space="preserve"> </w:t>
      </w:r>
      <w:r w:rsidR="003728AE" w:rsidRPr="004653EB">
        <w:rPr>
          <w:rFonts w:ascii="Times New Roman" w:hAnsi="Times New Roman" w:cs="Times New Roman"/>
          <w:color w:val="C00000"/>
          <w:highlight w:val="yellow"/>
          <w:lang w:val="tr-TR"/>
        </w:rPr>
        <w:t>kararları da ekleyiniz ve bu ekler</w:t>
      </w:r>
      <w:r w:rsidR="00CA4890" w:rsidRPr="004653EB">
        <w:rPr>
          <w:rFonts w:ascii="Times New Roman" w:hAnsi="Times New Roman" w:cs="Times New Roman"/>
          <w:color w:val="C00000"/>
          <w:highlight w:val="yellow"/>
          <w:lang w:val="tr-TR"/>
        </w:rPr>
        <w:t>in numarasına parantez içinde yer veriniz</w:t>
      </w:r>
      <w:r w:rsidR="00725A33" w:rsidRPr="004653EB">
        <w:rPr>
          <w:rFonts w:ascii="Times New Roman" w:hAnsi="Times New Roman" w:cs="Times New Roman"/>
          <w:color w:val="C00000"/>
          <w:highlight w:val="yellow"/>
          <w:lang w:val="tr-TR"/>
        </w:rPr>
        <w:t>)</w:t>
      </w:r>
      <w:r w:rsidRPr="004653EB">
        <w:rPr>
          <w:rFonts w:ascii="Times New Roman" w:hAnsi="Times New Roman" w:cs="Times New Roman"/>
          <w:color w:val="C00000"/>
          <w:highlight w:val="yellow"/>
          <w:lang w:val="tr-TR"/>
        </w:rPr>
        <w:t>. Eğer böyle bir durum yoksa, yalnızca Ağır Ceza Mahkemesinin gerekçeli kararını ve başvurunun son durumunu gösteren belgenin (İstinaf onama, Yargıtay onama/bozma vb.) eklemeniz yeterli ol</w:t>
      </w:r>
      <w:r w:rsidR="007845BC" w:rsidRPr="004653EB">
        <w:rPr>
          <w:rFonts w:ascii="Times New Roman" w:hAnsi="Times New Roman" w:cs="Times New Roman"/>
          <w:color w:val="C00000"/>
          <w:highlight w:val="yellow"/>
          <w:lang w:val="tr-TR"/>
        </w:rPr>
        <w:t>acaktır</w:t>
      </w:r>
      <w:r w:rsidRPr="004653EB">
        <w:rPr>
          <w:rFonts w:ascii="Times New Roman" w:hAnsi="Times New Roman" w:cs="Times New Roman"/>
          <w:color w:val="C00000"/>
          <w:highlight w:val="yellow"/>
          <w:lang w:val="tr-TR"/>
        </w:rPr>
        <w:t>. Eğer hakkınızda herhangi bir ceza soruşturma ve kovuşturması yapılmamışsa bu kısmı çıkarınız</w:t>
      </w:r>
      <w:r w:rsidRPr="004653EB">
        <w:rPr>
          <w:rFonts w:ascii="Times New Roman" w:hAnsi="Times New Roman" w:cs="Times New Roman"/>
          <w:color w:val="C00000"/>
          <w:lang w:val="tr-TR"/>
        </w:rPr>
        <w:t>)</w:t>
      </w:r>
    </w:p>
    <w:p w14:paraId="062ACA97" w14:textId="69B79053" w:rsidR="008B7F1F" w:rsidRPr="004653EB" w:rsidRDefault="598E5F53" w:rsidP="00D2289B">
      <w:pPr>
        <w:numPr>
          <w:ilvl w:val="0"/>
          <w:numId w:val="13"/>
        </w:numPr>
        <w:tabs>
          <w:tab w:val="left" w:pos="284"/>
          <w:tab w:val="left" w:pos="426"/>
        </w:tabs>
        <w:spacing w:before="120" w:after="120" w:line="276" w:lineRule="auto"/>
        <w:ind w:left="0" w:firstLine="0"/>
        <w:jc w:val="both"/>
        <w:rPr>
          <w:rFonts w:ascii="Times New Roman" w:hAnsi="Times New Roman" w:cs="Times New Roman"/>
          <w:color w:val="C00000"/>
          <w:lang w:val="tr-TR"/>
        </w:rPr>
      </w:pPr>
      <w:r w:rsidRPr="004653EB">
        <w:rPr>
          <w:rFonts w:ascii="Times New Roman" w:hAnsi="Times New Roman" w:cs="Times New Roman"/>
          <w:lang w:val="tr-TR"/>
        </w:rPr>
        <w:lastRenderedPageBreak/>
        <w:t xml:space="preserve">Anayasal hakimlik teminatına aykırı şekilde ömür boyu kamu görevinden çıkarılması ve benzer meslekleri yapmasının önlenmesi neticesinde başvurucu, tüm mali ve sosyal hakları ile emeklilik hakkından mahrum kalmıştır. İhraç edilmiş bir yargı mensubu olması nedeniyle başvurucunun avukatlık yapması engellenmiş, tüm iş bulma girişimleri sonuçsuz kalmıştır </w:t>
      </w:r>
      <w:r w:rsidRPr="004653EB">
        <w:rPr>
          <w:rFonts w:ascii="Times New Roman" w:hAnsi="Times New Roman" w:cs="Times New Roman"/>
          <w:color w:val="C00000"/>
          <w:lang w:val="tr-TR"/>
        </w:rPr>
        <w:t>(</w:t>
      </w:r>
      <w:r w:rsidRPr="004653EB">
        <w:rPr>
          <w:rFonts w:ascii="Times New Roman" w:hAnsi="Times New Roman" w:cs="Times New Roman"/>
          <w:color w:val="C00000"/>
          <w:highlight w:val="yellow"/>
          <w:lang w:val="tr-TR"/>
        </w:rPr>
        <w:t>Böyle bir durum yoksa, son cümleyi çıkartınız. Bu kısımda</w:t>
      </w:r>
      <w:r w:rsidR="00F13585" w:rsidRPr="004653EB">
        <w:rPr>
          <w:rFonts w:ascii="Times New Roman" w:hAnsi="Times New Roman" w:cs="Times New Roman"/>
          <w:color w:val="C00000"/>
          <w:highlight w:val="yellow"/>
          <w:lang w:val="tr-TR"/>
        </w:rPr>
        <w:t>,</w:t>
      </w:r>
      <w:r w:rsidRPr="004653EB">
        <w:rPr>
          <w:rFonts w:ascii="Times New Roman" w:hAnsi="Times New Roman" w:cs="Times New Roman"/>
          <w:color w:val="C00000"/>
          <w:highlight w:val="yellow"/>
          <w:lang w:val="tr-TR"/>
        </w:rPr>
        <w:t xml:space="preserve"> meslekten çıkarılmanın sonucu olarak geçen süreçte maruz kaldığınız sosyal ve ekonomik sorunları mümkün olduğunca kısa </w:t>
      </w:r>
      <w:r w:rsidR="00D5584E" w:rsidRPr="004653EB">
        <w:rPr>
          <w:rFonts w:ascii="Times New Roman" w:hAnsi="Times New Roman" w:cs="Times New Roman"/>
          <w:color w:val="C00000"/>
          <w:highlight w:val="yellow"/>
          <w:lang w:val="tr-TR"/>
        </w:rPr>
        <w:t xml:space="preserve">ve </w:t>
      </w:r>
      <w:r w:rsidRPr="004653EB">
        <w:rPr>
          <w:rFonts w:ascii="Times New Roman" w:hAnsi="Times New Roman" w:cs="Times New Roman"/>
          <w:color w:val="C00000"/>
          <w:highlight w:val="yellow"/>
          <w:lang w:val="tr-TR"/>
        </w:rPr>
        <w:t xml:space="preserve">öz </w:t>
      </w:r>
      <w:r w:rsidR="00D5584E" w:rsidRPr="004653EB">
        <w:rPr>
          <w:rFonts w:ascii="Times New Roman" w:hAnsi="Times New Roman" w:cs="Times New Roman"/>
          <w:color w:val="C00000"/>
          <w:highlight w:val="yellow"/>
          <w:lang w:val="tr-TR"/>
        </w:rPr>
        <w:t>şekilde belirtiniz</w:t>
      </w:r>
      <w:r w:rsidR="00D21D10" w:rsidRPr="004653EB">
        <w:rPr>
          <w:rFonts w:ascii="Times New Roman" w:hAnsi="Times New Roman" w:cs="Times New Roman"/>
          <w:color w:val="C00000"/>
          <w:highlight w:val="yellow"/>
          <w:lang w:val="tr-TR"/>
        </w:rPr>
        <w:t>. Özel sektörde iş başvurularınızın reddedildiğini ya da işten çıkarıldığınızı gösteren e-posta, yazı; baroya kaydolma talebinin reddine ya da avukatlık ruhsatınızın iptaline ilişkin belgeler</w:t>
      </w:r>
      <w:r w:rsidR="003A4E0E" w:rsidRPr="004653EB">
        <w:rPr>
          <w:rFonts w:ascii="Times New Roman" w:hAnsi="Times New Roman" w:cs="Times New Roman"/>
          <w:color w:val="C00000"/>
          <w:highlight w:val="yellow"/>
          <w:lang w:val="tr-TR"/>
        </w:rPr>
        <w:t xml:space="preserve"> gibi </w:t>
      </w:r>
      <w:r w:rsidRPr="004653EB">
        <w:rPr>
          <w:rFonts w:ascii="Times New Roman" w:hAnsi="Times New Roman" w:cs="Times New Roman"/>
          <w:color w:val="C00000"/>
          <w:highlight w:val="yellow"/>
          <w:lang w:val="tr-TR"/>
        </w:rPr>
        <w:t>dayanak bilgi ve belgeleri başvuruya ekleyiniz</w:t>
      </w:r>
      <w:r w:rsidRPr="004653EB">
        <w:rPr>
          <w:rFonts w:ascii="Times New Roman" w:hAnsi="Times New Roman" w:cs="Times New Roman"/>
          <w:color w:val="C00000"/>
          <w:lang w:val="tr-TR"/>
        </w:rPr>
        <w:t>).</w:t>
      </w:r>
    </w:p>
    <w:p w14:paraId="63780432" w14:textId="12BB84C9" w:rsidR="00F66B86" w:rsidRPr="004653EB" w:rsidRDefault="598E5F53" w:rsidP="00D2289B">
      <w:pPr>
        <w:numPr>
          <w:ilvl w:val="0"/>
          <w:numId w:val="13"/>
        </w:numPr>
        <w:tabs>
          <w:tab w:val="left" w:pos="284"/>
          <w:tab w:val="left" w:pos="426"/>
        </w:tabs>
        <w:spacing w:before="120" w:after="120" w:line="276" w:lineRule="auto"/>
        <w:ind w:left="0" w:firstLine="0"/>
        <w:jc w:val="both"/>
        <w:rPr>
          <w:rFonts w:ascii="Times New Roman" w:hAnsi="Times New Roman" w:cs="Times New Roman"/>
          <w:lang w:val="tr-TR"/>
        </w:rPr>
      </w:pPr>
      <w:r w:rsidRPr="004653EB">
        <w:rPr>
          <w:rFonts w:ascii="Times New Roman" w:eastAsia="Times New Roman" w:hAnsi="Times New Roman" w:cs="Times New Roman"/>
          <w:lang w:val="tr-TR"/>
        </w:rPr>
        <w:t>Sonuç olarak, başvurucunun suç oluşturan ya da disiplin cezasını gerektiren herhangi bir eylemi mevcut değildir. Aslında, yalnızca bir sosyal gruba (cemaat) mensup olduğu varsayılarak cezalandırılmış ve mesleğinden ihraç edilmiştir. Böylece, temel hak ve hürriyetleri amacı dışında sınırlandırılmıştır.</w:t>
      </w:r>
    </w:p>
    <w:p w14:paraId="63780433" w14:textId="19CE459C" w:rsidR="00F66B86" w:rsidRPr="004653EB" w:rsidRDefault="00BD0878" w:rsidP="000B759C">
      <w:pPr>
        <w:pStyle w:val="Balk1"/>
      </w:pPr>
      <w:r w:rsidRPr="004653EB">
        <w:t>F. İddia edilen Sözleşme ve/veya Protokol ihlallerine ve iddiaların dayanaklarına dair açıklama (AİHM Başvuru Formu, s. 8-9)</w:t>
      </w:r>
    </w:p>
    <w:p w14:paraId="63780434" w14:textId="19C72E60" w:rsidR="00F66B86" w:rsidRPr="004653EB" w:rsidRDefault="00DE7BBE" w:rsidP="00DF3A90">
      <w:pPr>
        <w:pStyle w:val="Balk2"/>
        <w:rPr>
          <w:rFonts w:cs="Times New Roman"/>
          <w:szCs w:val="24"/>
          <w:lang w:val="tr-TR"/>
        </w:rPr>
      </w:pPr>
      <w:r w:rsidRPr="004653EB">
        <w:rPr>
          <w:rFonts w:cs="Times New Roman"/>
          <w:szCs w:val="24"/>
          <w:lang w:val="tr-TR"/>
        </w:rPr>
        <w:t xml:space="preserve">1. </w:t>
      </w:r>
      <w:r w:rsidR="7F777CA2" w:rsidRPr="004653EB">
        <w:rPr>
          <w:rFonts w:cs="Times New Roman"/>
          <w:szCs w:val="24"/>
          <w:lang w:val="tr-TR"/>
        </w:rPr>
        <w:t>AİHS m.6</w:t>
      </w:r>
      <w:r w:rsidR="004C50E3" w:rsidRPr="004653EB">
        <w:rPr>
          <w:rFonts w:cs="Times New Roman"/>
          <w:szCs w:val="24"/>
          <w:lang w:val="tr-TR"/>
        </w:rPr>
        <w:t>’</w:t>
      </w:r>
      <w:r w:rsidR="00B75D39" w:rsidRPr="004653EB">
        <w:rPr>
          <w:rFonts w:cs="Times New Roman"/>
          <w:szCs w:val="24"/>
          <w:lang w:val="tr-TR"/>
        </w:rPr>
        <w:t xml:space="preserve">nın </w:t>
      </w:r>
      <w:r w:rsidR="7F777CA2" w:rsidRPr="004653EB">
        <w:rPr>
          <w:rFonts w:cs="Times New Roman"/>
          <w:szCs w:val="24"/>
          <w:lang w:val="tr-TR"/>
        </w:rPr>
        <w:t>cezai boyut</w:t>
      </w:r>
      <w:r w:rsidR="00B75D39" w:rsidRPr="004653EB">
        <w:rPr>
          <w:rFonts w:cs="Times New Roman"/>
          <w:szCs w:val="24"/>
          <w:lang w:val="tr-TR"/>
        </w:rPr>
        <w:t>u</w:t>
      </w:r>
      <w:r w:rsidR="002651D4" w:rsidRPr="004653EB">
        <w:rPr>
          <w:rFonts w:cs="Times New Roman"/>
          <w:szCs w:val="24"/>
          <w:lang w:val="tr-TR"/>
        </w:rPr>
        <w:t xml:space="preserve">, somut olayda </w:t>
      </w:r>
      <w:r w:rsidR="7F777CA2" w:rsidRPr="004653EB">
        <w:rPr>
          <w:rFonts w:cs="Times New Roman"/>
          <w:szCs w:val="24"/>
          <w:lang w:val="tr-TR"/>
        </w:rPr>
        <w:t>uygulanabilir</w:t>
      </w:r>
      <w:r w:rsidR="00280B42" w:rsidRPr="004653EB">
        <w:rPr>
          <w:rFonts w:cs="Times New Roman"/>
          <w:szCs w:val="24"/>
          <w:lang w:val="tr-TR"/>
        </w:rPr>
        <w:t xml:space="preserve"> niteliktedir.</w:t>
      </w:r>
    </w:p>
    <w:p w14:paraId="4A2B0BD7" w14:textId="17FE92BD" w:rsidR="7B4A1594" w:rsidRPr="004653EB" w:rsidRDefault="00DE7BBE" w:rsidP="00D2289B">
      <w:pPr>
        <w:spacing w:before="240" w:after="240"/>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1</w:t>
      </w:r>
      <w:r w:rsidRPr="004653EB">
        <w:rPr>
          <w:rFonts w:ascii="Times New Roman" w:eastAsia="Times New Roman" w:hAnsi="Times New Roman" w:cs="Times New Roman"/>
          <w:lang w:val="tr-TR"/>
        </w:rPr>
        <w:t xml:space="preserve">. </w:t>
      </w:r>
      <w:r w:rsidR="00FB102D" w:rsidRPr="004653EB">
        <w:rPr>
          <w:rFonts w:ascii="Times New Roman" w:eastAsia="Times New Roman" w:hAnsi="Times New Roman" w:cs="Times New Roman"/>
          <w:lang w:val="tr-TR"/>
        </w:rPr>
        <w:t>667 sayılı</w:t>
      </w:r>
      <w:r w:rsidR="00CB5A02" w:rsidRPr="004653EB">
        <w:rPr>
          <w:rFonts w:ascii="Times New Roman" w:eastAsia="Times New Roman" w:hAnsi="Times New Roman" w:cs="Times New Roman"/>
          <w:lang w:val="tr-TR"/>
        </w:rPr>
        <w:t xml:space="preserve"> (</w:t>
      </w:r>
      <w:r w:rsidR="005A378E" w:rsidRPr="004653EB">
        <w:rPr>
          <w:rFonts w:ascii="Times New Roman" w:eastAsia="Times New Roman" w:hAnsi="Times New Roman" w:cs="Times New Roman"/>
          <w:lang w:val="tr-TR"/>
        </w:rPr>
        <w:t>s.</w:t>
      </w:r>
      <w:r w:rsidR="00CB5A02" w:rsidRPr="004653EB">
        <w:rPr>
          <w:rFonts w:ascii="Times New Roman" w:eastAsia="Times New Roman" w:hAnsi="Times New Roman" w:cs="Times New Roman"/>
          <w:lang w:val="tr-TR"/>
        </w:rPr>
        <w:t>)</w:t>
      </w:r>
      <w:r w:rsidR="00FB102D" w:rsidRPr="004653EB">
        <w:rPr>
          <w:rFonts w:ascii="Times New Roman" w:eastAsia="Times New Roman" w:hAnsi="Times New Roman" w:cs="Times New Roman"/>
          <w:lang w:val="tr-TR"/>
        </w:rPr>
        <w:t xml:space="preserve"> KHK</w:t>
      </w:r>
      <w:r w:rsidR="00BC67C4" w:rsidRPr="004653EB">
        <w:rPr>
          <w:rFonts w:ascii="Times New Roman" w:eastAsia="Times New Roman" w:hAnsi="Times New Roman" w:cs="Times New Roman"/>
          <w:lang w:val="tr-TR"/>
        </w:rPr>
        <w:t xml:space="preserve">’nın </w:t>
      </w:r>
      <w:r w:rsidR="00FB102D" w:rsidRPr="004653EB">
        <w:rPr>
          <w:rFonts w:ascii="Times New Roman" w:eastAsia="Times New Roman" w:hAnsi="Times New Roman" w:cs="Times New Roman"/>
          <w:lang w:val="tr-TR"/>
        </w:rPr>
        <w:t>3</w:t>
      </w:r>
      <w:r w:rsidR="004A4725" w:rsidRPr="004653EB">
        <w:rPr>
          <w:rFonts w:ascii="Times New Roman" w:eastAsia="Times New Roman" w:hAnsi="Times New Roman" w:cs="Times New Roman"/>
          <w:lang w:val="tr-TR"/>
        </w:rPr>
        <w:t>. maddesindeki</w:t>
      </w:r>
      <w:r w:rsidR="00FB102D" w:rsidRPr="004653EB">
        <w:rPr>
          <w:rFonts w:ascii="Times New Roman" w:eastAsia="Times New Roman" w:hAnsi="Times New Roman" w:cs="Times New Roman"/>
          <w:lang w:val="tr-TR"/>
        </w:rPr>
        <w:t xml:space="preserve"> ve m</w:t>
      </w:r>
      <w:r w:rsidR="434499EE" w:rsidRPr="004653EB">
        <w:rPr>
          <w:rFonts w:ascii="Times New Roman" w:eastAsia="Times New Roman" w:hAnsi="Times New Roman" w:cs="Times New Roman"/>
          <w:lang w:val="tr-TR"/>
        </w:rPr>
        <w:t>eslekten çıkarm</w:t>
      </w:r>
      <w:r w:rsidR="00FB102D" w:rsidRPr="004653EB">
        <w:rPr>
          <w:rFonts w:ascii="Times New Roman" w:eastAsia="Times New Roman" w:hAnsi="Times New Roman" w:cs="Times New Roman"/>
          <w:lang w:val="tr-TR"/>
        </w:rPr>
        <w:t>a</w:t>
      </w:r>
      <w:r w:rsidR="434499EE" w:rsidRPr="004653EB">
        <w:rPr>
          <w:rFonts w:ascii="Times New Roman" w:eastAsia="Times New Roman" w:hAnsi="Times New Roman" w:cs="Times New Roman"/>
          <w:lang w:val="tr-TR"/>
        </w:rPr>
        <w:t xml:space="preserve"> kararındaki suçlayıcı ifadeler, </w:t>
      </w:r>
      <w:r w:rsidR="00FB102D" w:rsidRPr="004653EB">
        <w:rPr>
          <w:rFonts w:ascii="Times New Roman" w:eastAsia="Times New Roman" w:hAnsi="Times New Roman" w:cs="Times New Roman"/>
          <w:lang w:val="tr-TR"/>
        </w:rPr>
        <w:t xml:space="preserve">sürecin </w:t>
      </w:r>
      <w:r w:rsidR="434499EE" w:rsidRPr="004653EB">
        <w:rPr>
          <w:rFonts w:ascii="Times New Roman" w:eastAsia="Times New Roman" w:hAnsi="Times New Roman" w:cs="Times New Roman"/>
          <w:lang w:val="tr-TR"/>
        </w:rPr>
        <w:t xml:space="preserve">ceza kovuşturmasıyla </w:t>
      </w:r>
      <w:r w:rsidR="00FB102D" w:rsidRPr="004653EB">
        <w:rPr>
          <w:rFonts w:ascii="Times New Roman" w:eastAsia="Times New Roman" w:hAnsi="Times New Roman" w:cs="Times New Roman"/>
          <w:lang w:val="tr-TR"/>
        </w:rPr>
        <w:t>iç içeliği</w:t>
      </w:r>
      <w:r w:rsidR="434499EE" w:rsidRPr="004653EB">
        <w:rPr>
          <w:rFonts w:ascii="Times New Roman" w:eastAsia="Times New Roman" w:hAnsi="Times New Roman" w:cs="Times New Roman"/>
          <w:lang w:val="tr-TR"/>
        </w:rPr>
        <w:t xml:space="preserve">, </w:t>
      </w:r>
      <w:r w:rsidR="05DFA7AA" w:rsidRPr="004653EB">
        <w:rPr>
          <w:rFonts w:ascii="Times New Roman" w:eastAsia="Times New Roman" w:hAnsi="Times New Roman" w:cs="Times New Roman"/>
          <w:lang w:val="tr-TR"/>
        </w:rPr>
        <w:t>ömü</w:t>
      </w:r>
      <w:r w:rsidR="434499EE" w:rsidRPr="004653EB">
        <w:rPr>
          <w:rFonts w:ascii="Times New Roman" w:eastAsia="Times New Roman" w:hAnsi="Times New Roman" w:cs="Times New Roman"/>
          <w:lang w:val="tr-TR"/>
        </w:rPr>
        <w:t>r bo</w:t>
      </w:r>
      <w:r w:rsidR="28640464" w:rsidRPr="004653EB">
        <w:rPr>
          <w:rFonts w:ascii="Times New Roman" w:eastAsia="Times New Roman" w:hAnsi="Times New Roman" w:cs="Times New Roman"/>
          <w:lang w:val="tr-TR"/>
        </w:rPr>
        <w:t>y</w:t>
      </w:r>
      <w:r w:rsidR="434499EE" w:rsidRPr="004653EB">
        <w:rPr>
          <w:rFonts w:ascii="Times New Roman" w:eastAsia="Times New Roman" w:hAnsi="Times New Roman" w:cs="Times New Roman"/>
          <w:lang w:val="tr-TR"/>
        </w:rPr>
        <w:t>u kamu h</w:t>
      </w:r>
      <w:r w:rsidR="7739F907" w:rsidRPr="004653EB">
        <w:rPr>
          <w:rFonts w:ascii="Times New Roman" w:eastAsia="Times New Roman" w:hAnsi="Times New Roman" w:cs="Times New Roman"/>
          <w:lang w:val="tr-TR"/>
        </w:rPr>
        <w:t>iz</w:t>
      </w:r>
      <w:r w:rsidR="434499EE" w:rsidRPr="004653EB">
        <w:rPr>
          <w:rFonts w:ascii="Times New Roman" w:eastAsia="Times New Roman" w:hAnsi="Times New Roman" w:cs="Times New Roman"/>
          <w:lang w:val="tr-TR"/>
        </w:rPr>
        <w:t>metler</w:t>
      </w:r>
      <w:r w:rsidR="1FA0D744" w:rsidRPr="004653EB">
        <w:rPr>
          <w:rFonts w:ascii="Times New Roman" w:eastAsia="Times New Roman" w:hAnsi="Times New Roman" w:cs="Times New Roman"/>
          <w:lang w:val="tr-TR"/>
        </w:rPr>
        <w:t>i</w:t>
      </w:r>
      <w:r w:rsidR="434499EE" w:rsidRPr="004653EB">
        <w:rPr>
          <w:rFonts w:ascii="Times New Roman" w:eastAsia="Times New Roman" w:hAnsi="Times New Roman" w:cs="Times New Roman"/>
          <w:lang w:val="tr-TR"/>
        </w:rPr>
        <w:t xml:space="preserve">nden </w:t>
      </w:r>
      <w:r w:rsidR="4A295AB9" w:rsidRPr="004653EB">
        <w:rPr>
          <w:rFonts w:ascii="Times New Roman" w:eastAsia="Times New Roman" w:hAnsi="Times New Roman" w:cs="Times New Roman"/>
          <w:lang w:val="tr-TR"/>
        </w:rPr>
        <w:t>ya</w:t>
      </w:r>
      <w:r w:rsidR="434499EE" w:rsidRPr="004653EB">
        <w:rPr>
          <w:rFonts w:ascii="Times New Roman" w:eastAsia="Times New Roman" w:hAnsi="Times New Roman" w:cs="Times New Roman"/>
          <w:lang w:val="tr-TR"/>
        </w:rPr>
        <w:t xml:space="preserve">saklanma ve </w:t>
      </w:r>
      <w:r w:rsidR="390241D3" w:rsidRPr="004653EB">
        <w:rPr>
          <w:rFonts w:ascii="Times New Roman" w:eastAsia="Times New Roman" w:hAnsi="Times New Roman" w:cs="Times New Roman"/>
          <w:lang w:val="tr-TR"/>
        </w:rPr>
        <w:t>f</w:t>
      </w:r>
      <w:r w:rsidR="22453791" w:rsidRPr="004653EB">
        <w:rPr>
          <w:rFonts w:ascii="Times New Roman" w:eastAsia="Times New Roman" w:hAnsi="Times New Roman" w:cs="Times New Roman"/>
          <w:lang w:val="tr-TR"/>
        </w:rPr>
        <w:t>ii</w:t>
      </w:r>
      <w:r w:rsidR="390241D3" w:rsidRPr="004653EB">
        <w:rPr>
          <w:rFonts w:ascii="Times New Roman" w:eastAsia="Times New Roman" w:hAnsi="Times New Roman" w:cs="Times New Roman"/>
          <w:lang w:val="tr-TR"/>
        </w:rPr>
        <w:t xml:space="preserve">len </w:t>
      </w:r>
      <w:r w:rsidR="3AEE2171" w:rsidRPr="004653EB">
        <w:rPr>
          <w:rFonts w:ascii="Times New Roman" w:eastAsia="Times New Roman" w:hAnsi="Times New Roman" w:cs="Times New Roman"/>
          <w:lang w:val="tr-TR"/>
        </w:rPr>
        <w:t>öz</w:t>
      </w:r>
      <w:r w:rsidR="390241D3" w:rsidRPr="004653EB">
        <w:rPr>
          <w:rFonts w:ascii="Times New Roman" w:eastAsia="Times New Roman" w:hAnsi="Times New Roman" w:cs="Times New Roman"/>
          <w:lang w:val="tr-TR"/>
        </w:rPr>
        <w:t>el sekt</w:t>
      </w:r>
      <w:r w:rsidR="3785445F" w:rsidRPr="004653EB">
        <w:rPr>
          <w:rFonts w:ascii="Times New Roman" w:eastAsia="Times New Roman" w:hAnsi="Times New Roman" w:cs="Times New Roman"/>
          <w:lang w:val="tr-TR"/>
        </w:rPr>
        <w:t>ö</w:t>
      </w:r>
      <w:r w:rsidR="390241D3" w:rsidRPr="004653EB">
        <w:rPr>
          <w:rFonts w:ascii="Times New Roman" w:eastAsia="Times New Roman" w:hAnsi="Times New Roman" w:cs="Times New Roman"/>
          <w:lang w:val="tr-TR"/>
        </w:rPr>
        <w:t xml:space="preserve">rde de </w:t>
      </w:r>
      <w:r w:rsidR="44FEA323" w:rsidRPr="004653EB">
        <w:rPr>
          <w:rFonts w:ascii="Times New Roman" w:eastAsia="Times New Roman" w:hAnsi="Times New Roman" w:cs="Times New Roman"/>
          <w:lang w:val="tr-TR"/>
        </w:rPr>
        <w:t>iş</w:t>
      </w:r>
      <w:r w:rsidR="390241D3" w:rsidRPr="004653EB">
        <w:rPr>
          <w:rFonts w:ascii="Times New Roman" w:eastAsia="Times New Roman" w:hAnsi="Times New Roman" w:cs="Times New Roman"/>
          <w:lang w:val="tr-TR"/>
        </w:rPr>
        <w:t xml:space="preserve"> bulamama sonucunu d</w:t>
      </w:r>
      <w:r w:rsidR="00FB102D" w:rsidRPr="004653EB">
        <w:rPr>
          <w:rFonts w:ascii="Times New Roman" w:eastAsia="Times New Roman" w:hAnsi="Times New Roman" w:cs="Times New Roman"/>
          <w:lang w:val="tr-TR"/>
        </w:rPr>
        <w:t>a</w:t>
      </w:r>
      <w:r w:rsidR="390241D3" w:rsidRPr="004653EB">
        <w:rPr>
          <w:rFonts w:ascii="Times New Roman" w:eastAsia="Times New Roman" w:hAnsi="Times New Roman" w:cs="Times New Roman"/>
          <w:lang w:val="tr-TR"/>
        </w:rPr>
        <w:t xml:space="preserve"> </w:t>
      </w:r>
      <w:r w:rsidR="00FB102D" w:rsidRPr="004653EB">
        <w:rPr>
          <w:rFonts w:ascii="Times New Roman" w:eastAsia="Times New Roman" w:hAnsi="Times New Roman" w:cs="Times New Roman"/>
          <w:lang w:val="tr-TR"/>
        </w:rPr>
        <w:t>doğuran</w:t>
      </w:r>
      <w:r w:rsidR="390241D3" w:rsidRPr="004653EB">
        <w:rPr>
          <w:rFonts w:ascii="Times New Roman" w:eastAsia="Times New Roman" w:hAnsi="Times New Roman" w:cs="Times New Roman"/>
          <w:lang w:val="tr-TR"/>
        </w:rPr>
        <w:t xml:space="preserve"> </w:t>
      </w:r>
      <w:r w:rsidR="434499EE" w:rsidRPr="004653EB">
        <w:rPr>
          <w:rFonts w:ascii="Times New Roman" w:eastAsia="Times New Roman" w:hAnsi="Times New Roman" w:cs="Times New Roman"/>
          <w:lang w:val="tr-TR"/>
        </w:rPr>
        <w:t>ağırlığı ve yaygın uygulanışı nedeniyle, meslekten çıkarma işlemi cezalandırıcı nitelik taşımakta</w:t>
      </w:r>
      <w:r w:rsidR="00FB102D" w:rsidRPr="004653EB">
        <w:rPr>
          <w:rFonts w:ascii="Times New Roman" w:eastAsia="Times New Roman" w:hAnsi="Times New Roman" w:cs="Times New Roman"/>
          <w:lang w:val="tr-TR"/>
        </w:rPr>
        <w:t xml:space="preserve">dır. Bu nedenle </w:t>
      </w:r>
      <w:r w:rsidR="434499EE" w:rsidRPr="004653EB">
        <w:rPr>
          <w:rFonts w:ascii="Times New Roman" w:eastAsia="Times New Roman" w:hAnsi="Times New Roman" w:cs="Times New Roman"/>
          <w:lang w:val="tr-TR"/>
        </w:rPr>
        <w:t xml:space="preserve">adil yargılanma hakkının </w:t>
      </w:r>
      <w:r w:rsidR="434499EE" w:rsidRPr="000B759C">
        <w:rPr>
          <w:rFonts w:ascii="Times New Roman" w:eastAsia="Times New Roman" w:hAnsi="Times New Roman" w:cs="Times New Roman"/>
          <w:i/>
          <w:iCs/>
          <w:lang w:val="tr-TR"/>
        </w:rPr>
        <w:t>‘cezai’</w:t>
      </w:r>
      <w:r w:rsidR="434499EE" w:rsidRPr="004653EB">
        <w:rPr>
          <w:rFonts w:ascii="Times New Roman" w:eastAsia="Times New Roman" w:hAnsi="Times New Roman" w:cs="Times New Roman"/>
          <w:lang w:val="tr-TR"/>
        </w:rPr>
        <w:t xml:space="preserve"> boyutuna ilişkin güvenceler</w:t>
      </w:r>
      <w:r w:rsidR="5C8142EC" w:rsidRPr="004653EB">
        <w:rPr>
          <w:rFonts w:ascii="Times New Roman" w:eastAsia="Times New Roman" w:hAnsi="Times New Roman" w:cs="Times New Roman"/>
          <w:lang w:val="tr-TR"/>
        </w:rPr>
        <w:t xml:space="preserve"> de</w:t>
      </w:r>
      <w:r w:rsidR="434499EE" w:rsidRPr="004653EB">
        <w:rPr>
          <w:rFonts w:ascii="Times New Roman" w:eastAsia="Times New Roman" w:hAnsi="Times New Roman" w:cs="Times New Roman"/>
          <w:lang w:val="tr-TR"/>
        </w:rPr>
        <w:t xml:space="preserve"> </w:t>
      </w:r>
      <w:r w:rsidR="00D2289B" w:rsidRPr="004653EB">
        <w:rPr>
          <w:rFonts w:ascii="Times New Roman" w:eastAsia="Times New Roman" w:hAnsi="Times New Roman" w:cs="Times New Roman"/>
          <w:lang w:val="tr-TR"/>
        </w:rPr>
        <w:t>uygulanmalıdır</w:t>
      </w:r>
      <w:r w:rsidR="6E247ACE" w:rsidRPr="004653EB">
        <w:rPr>
          <w:rFonts w:ascii="Times New Roman" w:eastAsia="Times New Roman" w:hAnsi="Times New Roman" w:cs="Times New Roman"/>
          <w:lang w:val="tr-TR"/>
        </w:rPr>
        <w:t xml:space="preserve"> (</w:t>
      </w:r>
      <w:bookmarkStart w:id="0" w:name="_Hlk210138820"/>
      <w:r w:rsidR="00216CE7" w:rsidRPr="00B71430">
        <w:rPr>
          <w:rFonts w:ascii="Times New Roman" w:eastAsia="Times New Roman" w:hAnsi="Times New Roman" w:cs="Times New Roman"/>
          <w:b/>
          <w:bCs/>
          <w:highlight w:val="yellow"/>
          <w:lang w:val="tr-TR"/>
        </w:rPr>
        <w:t xml:space="preserve">Ek </w:t>
      </w:r>
      <w:r w:rsidR="00320707" w:rsidRPr="00B71430">
        <w:rPr>
          <w:rFonts w:ascii="Times New Roman" w:eastAsia="Times New Roman" w:hAnsi="Times New Roman" w:cs="Times New Roman"/>
          <w:b/>
          <w:bCs/>
          <w:highlight w:val="yellow"/>
          <w:lang w:val="tr-TR"/>
        </w:rPr>
        <w:t>X</w:t>
      </w:r>
      <w:r w:rsidR="00132A8C" w:rsidRPr="00B71430">
        <w:rPr>
          <w:rFonts w:ascii="Times New Roman" w:eastAsia="Times New Roman" w:hAnsi="Times New Roman" w:cs="Times New Roman"/>
          <w:lang w:val="tr-TR"/>
        </w:rPr>
        <w:t xml:space="preserve">, par. </w:t>
      </w:r>
      <w:r w:rsidR="00B71430" w:rsidRPr="00B71430">
        <w:rPr>
          <w:rFonts w:ascii="Times New Roman" w:eastAsia="Times New Roman" w:hAnsi="Times New Roman" w:cs="Times New Roman"/>
          <w:lang w:val="tr-TR"/>
        </w:rPr>
        <w:t>1</w:t>
      </w:r>
      <w:r w:rsidR="00A7279F" w:rsidRPr="00B71430">
        <w:rPr>
          <w:rFonts w:ascii="Times New Roman" w:eastAsia="Times New Roman" w:hAnsi="Times New Roman" w:cs="Times New Roman"/>
          <w:lang w:val="tr-TR"/>
        </w:rPr>
        <w:t>-</w:t>
      </w:r>
      <w:bookmarkEnd w:id="0"/>
      <w:r w:rsidR="00B71430" w:rsidRPr="00B71430">
        <w:rPr>
          <w:rFonts w:ascii="Times New Roman" w:eastAsia="Times New Roman" w:hAnsi="Times New Roman" w:cs="Times New Roman"/>
          <w:lang w:val="tr-TR"/>
        </w:rPr>
        <w:t>3</w:t>
      </w:r>
      <w:r w:rsidR="000B759C">
        <w:rPr>
          <w:rFonts w:ascii="Times New Roman" w:eastAsia="Times New Roman" w:hAnsi="Times New Roman" w:cs="Times New Roman"/>
          <w:lang w:val="tr-TR"/>
        </w:rPr>
        <w:t xml:space="preserve">. </w:t>
      </w:r>
      <w:r w:rsidR="000B759C" w:rsidRPr="000B759C">
        <w:rPr>
          <w:rFonts w:ascii="Times New Roman" w:eastAsia="Times New Roman" w:hAnsi="Times New Roman" w:cs="Times New Roman"/>
          <w:highlight w:val="yellow"/>
          <w:lang w:val="tr-TR"/>
        </w:rPr>
        <w:t>Buradaki EK X’ten kasıt “Ek Açıkalamalar”dır. Ek Açıklamalar kaç numaralı ek ise X yerine sıra numarasını yazınız</w:t>
      </w:r>
      <w:r w:rsidR="6E247ACE" w:rsidRPr="000B759C">
        <w:rPr>
          <w:rFonts w:ascii="Times New Roman" w:eastAsia="Times New Roman" w:hAnsi="Times New Roman" w:cs="Times New Roman"/>
          <w:highlight w:val="yellow"/>
          <w:lang w:val="tr-TR"/>
        </w:rPr>
        <w:t>)</w:t>
      </w:r>
      <w:r w:rsidR="434499EE" w:rsidRPr="000B759C">
        <w:rPr>
          <w:rFonts w:ascii="Times New Roman" w:eastAsia="Times New Roman" w:hAnsi="Times New Roman" w:cs="Times New Roman"/>
          <w:highlight w:val="yellow"/>
          <w:lang w:val="tr-TR"/>
        </w:rPr>
        <w:t>.</w:t>
      </w:r>
    </w:p>
    <w:p w14:paraId="63780436" w14:textId="27E0A9B9" w:rsidR="00F66B86" w:rsidRPr="004653EB" w:rsidRDefault="00DE7BBE" w:rsidP="00DF3A90">
      <w:pPr>
        <w:pStyle w:val="Balk2"/>
        <w:rPr>
          <w:rFonts w:cs="Times New Roman"/>
          <w:color w:val="000000"/>
          <w:szCs w:val="24"/>
          <w:lang w:val="tr-TR"/>
        </w:rPr>
      </w:pPr>
      <w:r w:rsidRPr="004653EB">
        <w:rPr>
          <w:rFonts w:cs="Times New Roman"/>
          <w:szCs w:val="24"/>
          <w:lang w:val="tr-TR"/>
        </w:rPr>
        <w:t xml:space="preserve">2. </w:t>
      </w:r>
      <w:r w:rsidR="3C3CDA9A" w:rsidRPr="004653EB">
        <w:rPr>
          <w:rFonts w:cs="Times New Roman"/>
          <w:szCs w:val="24"/>
          <w:lang w:val="tr-TR"/>
        </w:rPr>
        <w:t xml:space="preserve">AİHS m.6 § 1 – </w:t>
      </w:r>
      <w:r w:rsidR="00C45071">
        <w:rPr>
          <w:rFonts w:cs="Times New Roman"/>
          <w:szCs w:val="24"/>
          <w:lang w:val="tr-TR"/>
        </w:rPr>
        <w:t>B</w:t>
      </w:r>
      <w:r w:rsidR="3C3CDA9A" w:rsidRPr="004653EB">
        <w:rPr>
          <w:rFonts w:cs="Times New Roman"/>
          <w:szCs w:val="24"/>
          <w:lang w:val="tr-TR"/>
        </w:rPr>
        <w:t>ağımsız ve tarafsız mahkemede yargılanma hakkı ihlal edilmiştir.</w:t>
      </w:r>
    </w:p>
    <w:p w14:paraId="1576A603" w14:textId="43F4832D" w:rsidR="003327A9" w:rsidRPr="004653EB" w:rsidRDefault="598E5F53" w:rsidP="598E5F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76" w:lineRule="auto"/>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2</w:t>
      </w:r>
      <w:r w:rsidRPr="004653EB">
        <w:rPr>
          <w:rFonts w:ascii="Times New Roman" w:eastAsia="Times New Roman" w:hAnsi="Times New Roman" w:cs="Times New Roman"/>
          <w:lang w:val="tr-TR"/>
        </w:rPr>
        <w:t>. Başvurucunun ihraç kararına yaptığı itiraz, aynı üyelerden oluştuğu için tarafsız olmayan HS(Y)K Genel Kurulu tarafından onanmıştır. 2014 sonrası yapısal değişikliklerle HS(Y)K ve Danıştay üyelerinin görevlerine son verilmiş, bu kurumlar yürütmenin talimatları doğrultusunda ve iktidara yakın hakimlerle yeniden şekillendirilmiştir. 15 Temmuz sonrasında binlerce hâkim-savcının ihraç edilmesi, KHK ile ihraç tehdidi altında bulunmaları ve hükümet çizgisine aykırı karar verenlerin görevden alınması veya sürülmesi, yargı üzerinde ciddi bir caydırıcı etki yaratmıştır. Bu koşullar, başvurucunun davasına bakan mahkemelerin bağımsız ve tarafsız karar verebilecekleri konusunda objektif kuşkular doğurmuştur</w:t>
      </w:r>
      <w:r w:rsidR="008A6709"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AYM kararında imzası bulunan iki üyenin tartışmalı atanma süreçleri, iktidara yakın</w:t>
      </w:r>
      <w:r w:rsidR="009A08E7">
        <w:rPr>
          <w:rFonts w:ascii="Times New Roman" w:eastAsia="Times New Roman" w:hAnsi="Times New Roman" w:cs="Times New Roman"/>
          <w:lang w:val="tr-TR"/>
        </w:rPr>
        <w:t xml:space="preserve"> geçmişleri </w:t>
      </w:r>
      <w:r w:rsidRPr="004653EB">
        <w:rPr>
          <w:rFonts w:ascii="Times New Roman" w:eastAsia="Times New Roman" w:hAnsi="Times New Roman" w:cs="Times New Roman"/>
          <w:lang w:val="tr-TR"/>
        </w:rPr>
        <w:t xml:space="preserve">ve </w:t>
      </w:r>
      <w:r w:rsidR="001970D3">
        <w:rPr>
          <w:rFonts w:ascii="Times New Roman" w:eastAsia="Times New Roman" w:hAnsi="Times New Roman" w:cs="Times New Roman"/>
          <w:lang w:val="tr-TR"/>
        </w:rPr>
        <w:t>b</w:t>
      </w:r>
      <w:r w:rsidR="001970D3" w:rsidRPr="001970D3">
        <w:rPr>
          <w:rFonts w:ascii="Times New Roman" w:eastAsia="Times New Roman" w:hAnsi="Times New Roman" w:cs="Times New Roman"/>
          <w:lang w:val="tr-TR"/>
        </w:rPr>
        <w:t xml:space="preserve">aşvurucunun irtibatlı/iltisaklı olduğu </w:t>
      </w:r>
      <w:r w:rsidR="00CF105C">
        <w:rPr>
          <w:rFonts w:ascii="Times New Roman" w:eastAsia="Times New Roman" w:hAnsi="Times New Roman" w:cs="Times New Roman"/>
          <w:lang w:val="tr-TR"/>
        </w:rPr>
        <w:t xml:space="preserve">kabul edilen sosyal gruba </w:t>
      </w:r>
      <w:r w:rsidRPr="004653EB">
        <w:rPr>
          <w:rFonts w:ascii="Times New Roman" w:eastAsia="Times New Roman" w:hAnsi="Times New Roman" w:cs="Times New Roman"/>
          <w:lang w:val="tr-TR"/>
        </w:rPr>
        <w:t xml:space="preserve">ilişkin </w:t>
      </w:r>
      <w:r w:rsidR="000B1714">
        <w:rPr>
          <w:rFonts w:ascii="Times New Roman" w:eastAsia="Times New Roman" w:hAnsi="Times New Roman" w:cs="Times New Roman"/>
          <w:lang w:val="tr-TR"/>
        </w:rPr>
        <w:t xml:space="preserve">aleyhe </w:t>
      </w:r>
      <w:r w:rsidRPr="004653EB">
        <w:rPr>
          <w:rFonts w:ascii="Times New Roman" w:eastAsia="Times New Roman" w:hAnsi="Times New Roman" w:cs="Times New Roman"/>
          <w:lang w:val="tr-TR"/>
        </w:rPr>
        <w:t xml:space="preserve">açıklamaları dikkate alındığında, </w:t>
      </w:r>
      <w:r w:rsidR="00F77FC5" w:rsidRPr="004653EB">
        <w:rPr>
          <w:rFonts w:ascii="Times New Roman" w:eastAsia="Times New Roman" w:hAnsi="Times New Roman" w:cs="Times New Roman"/>
          <w:lang w:val="tr-TR"/>
        </w:rPr>
        <w:t>AYM</w:t>
      </w:r>
      <w:r w:rsidRPr="004653EB">
        <w:rPr>
          <w:rFonts w:ascii="Times New Roman" w:eastAsia="Times New Roman" w:hAnsi="Times New Roman" w:cs="Times New Roman"/>
          <w:lang w:val="tr-TR"/>
        </w:rPr>
        <w:t>’nin objektif tarafsızlık ve bağımsız görünüm kriterlerini karşılamadığı açıktır (</w:t>
      </w:r>
      <w:r w:rsidRPr="00A02147">
        <w:rPr>
          <w:rFonts w:ascii="Times New Roman" w:eastAsia="Times New Roman" w:hAnsi="Times New Roman" w:cs="Times New Roman"/>
          <w:b/>
          <w:bCs/>
          <w:highlight w:val="yellow"/>
          <w:lang w:val="tr-TR"/>
        </w:rPr>
        <w:t>Ek X</w:t>
      </w:r>
      <w:r w:rsidRPr="00A02147">
        <w:rPr>
          <w:rFonts w:ascii="Times New Roman" w:eastAsia="Times New Roman" w:hAnsi="Times New Roman" w:cs="Times New Roman"/>
          <w:lang w:val="tr-TR"/>
        </w:rPr>
        <w:t xml:space="preserve">, par. </w:t>
      </w:r>
      <w:r w:rsidR="00A02147" w:rsidRPr="00A02147">
        <w:rPr>
          <w:rFonts w:ascii="Times New Roman" w:eastAsia="Times New Roman" w:hAnsi="Times New Roman" w:cs="Times New Roman"/>
          <w:lang w:val="tr-TR"/>
        </w:rPr>
        <w:t>4</w:t>
      </w:r>
      <w:r w:rsidRPr="00A02147">
        <w:rPr>
          <w:rFonts w:ascii="Times New Roman" w:eastAsia="Times New Roman" w:hAnsi="Times New Roman" w:cs="Times New Roman"/>
          <w:lang w:val="tr-TR"/>
        </w:rPr>
        <w:t>-</w:t>
      </w:r>
      <w:r w:rsidR="00A02147" w:rsidRPr="00A02147">
        <w:rPr>
          <w:rFonts w:ascii="Times New Roman" w:eastAsia="Times New Roman" w:hAnsi="Times New Roman" w:cs="Times New Roman"/>
          <w:lang w:val="tr-TR"/>
        </w:rPr>
        <w:t>19</w:t>
      </w:r>
      <w:r w:rsidRPr="004653EB">
        <w:rPr>
          <w:rFonts w:ascii="Times New Roman" w:eastAsia="Times New Roman" w:hAnsi="Times New Roman" w:cs="Times New Roman"/>
          <w:lang w:val="tr-TR"/>
        </w:rPr>
        <w:t>).</w:t>
      </w:r>
    </w:p>
    <w:p w14:paraId="1C46FF9B" w14:textId="6BC4EF9D" w:rsidR="00F66B86" w:rsidRPr="004653EB" w:rsidRDefault="008C057A" w:rsidP="00DF3A90">
      <w:pPr>
        <w:pStyle w:val="Balk2"/>
        <w:rPr>
          <w:rFonts w:cs="Times New Roman"/>
          <w:szCs w:val="24"/>
          <w:lang w:val="tr-TR"/>
        </w:rPr>
      </w:pPr>
      <w:r w:rsidRPr="004653EB">
        <w:rPr>
          <w:rFonts w:cs="Times New Roman"/>
          <w:szCs w:val="24"/>
          <w:lang w:val="tr-TR"/>
        </w:rPr>
        <w:lastRenderedPageBreak/>
        <w:t xml:space="preserve">3. </w:t>
      </w:r>
      <w:r w:rsidR="426DBB60" w:rsidRPr="004653EB">
        <w:rPr>
          <w:rFonts w:cs="Times New Roman"/>
          <w:szCs w:val="24"/>
          <w:lang w:val="tr-TR"/>
        </w:rPr>
        <w:t xml:space="preserve">AİHS m.6 – Adil </w:t>
      </w:r>
      <w:r w:rsidR="00D174E9">
        <w:rPr>
          <w:rFonts w:cs="Times New Roman"/>
          <w:szCs w:val="24"/>
          <w:lang w:val="tr-TR"/>
        </w:rPr>
        <w:t>y</w:t>
      </w:r>
      <w:r w:rsidR="426DBB60" w:rsidRPr="004653EB">
        <w:rPr>
          <w:rFonts w:cs="Times New Roman"/>
          <w:szCs w:val="24"/>
          <w:lang w:val="tr-TR"/>
        </w:rPr>
        <w:t xml:space="preserve">argılanma </w:t>
      </w:r>
      <w:r w:rsidR="00D174E9">
        <w:rPr>
          <w:rFonts w:cs="Times New Roman"/>
          <w:szCs w:val="24"/>
          <w:lang w:val="tr-TR"/>
        </w:rPr>
        <w:t>h</w:t>
      </w:r>
      <w:r w:rsidR="426DBB60" w:rsidRPr="004653EB">
        <w:rPr>
          <w:rFonts w:cs="Times New Roman"/>
          <w:szCs w:val="24"/>
          <w:lang w:val="tr-TR"/>
        </w:rPr>
        <w:t>akkı (çekişmeli yargılama ve silahların eşitliği ilkesi, duruşmalı yargılanma ve savunma hakkı, gerekçeli karar hakkı, hakkaniyete uygun yargılanma hakkı) ihlal edilmiştir.</w:t>
      </w:r>
    </w:p>
    <w:p w14:paraId="5844041E" w14:textId="2AFA675B" w:rsidR="00F66B86" w:rsidRPr="004653EB" w:rsidRDefault="598E5F53" w:rsidP="598E5F53">
      <w:pPr>
        <w:spacing w:before="120" w:after="120" w:line="276" w:lineRule="auto"/>
        <w:jc w:val="both"/>
        <w:rPr>
          <w:rFonts w:ascii="Times New Roman" w:hAnsi="Times New Roman" w:cs="Times New Roman"/>
          <w:lang w:val="tr-TR"/>
        </w:rPr>
      </w:pPr>
      <w:r w:rsidRPr="004653EB">
        <w:rPr>
          <w:rFonts w:ascii="Times New Roman" w:eastAsia="Times New Roman" w:hAnsi="Times New Roman" w:cs="Times New Roman"/>
          <w:b/>
          <w:bCs/>
          <w:lang w:val="tr-TR"/>
        </w:rPr>
        <w:t>3</w:t>
      </w:r>
      <w:r w:rsidRPr="004653EB">
        <w:rPr>
          <w:rFonts w:ascii="Times New Roman" w:eastAsia="Times New Roman" w:hAnsi="Times New Roman" w:cs="Times New Roman"/>
          <w:lang w:val="tr-TR"/>
        </w:rPr>
        <w:t>. Başvurucu, “terör örgütü üyeliği/irtibatı/iltisakı” gerekçesiyle binlerce hâkim/savcı ile birlikte, bireyselleştirilmiş delil gösterilmeden meslekten çıkarılmıştır. İdare, ihraç tarihinden sonra ceza yargılamasında elde edilen</w:t>
      </w:r>
      <w:r w:rsidR="00F26B45"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lang w:val="tr-TR"/>
        </w:rPr>
        <w:t xml:space="preserve"> </w:t>
      </w:r>
      <w:r w:rsidR="00F26B45" w:rsidRPr="004653EB">
        <w:rPr>
          <w:rFonts w:ascii="Times New Roman" w:eastAsia="Times New Roman" w:hAnsi="Times New Roman" w:cs="Times New Roman"/>
          <w:lang w:val="tr-TR"/>
        </w:rPr>
        <w:t>(</w:t>
      </w:r>
      <w:r w:rsidRPr="004653EB">
        <w:rPr>
          <w:rFonts w:ascii="Times New Roman" w:eastAsia="Times New Roman" w:hAnsi="Times New Roman" w:cs="Times New Roman"/>
          <w:highlight w:val="yellow"/>
          <w:lang w:val="tr-TR"/>
        </w:rPr>
        <w:t>ByLock verilerini</w:t>
      </w:r>
      <w:r w:rsidR="00B039FE" w:rsidRPr="004653EB">
        <w:rPr>
          <w:rFonts w:ascii="Times New Roman" w:eastAsia="Times New Roman" w:hAnsi="Times New Roman" w:cs="Times New Roman"/>
          <w:highlight w:val="yellow"/>
          <w:lang w:val="tr-TR"/>
        </w:rPr>
        <w:t xml:space="preserve">, </w:t>
      </w:r>
      <w:r w:rsidR="00842EED" w:rsidRPr="004653EB">
        <w:rPr>
          <w:rFonts w:ascii="Times New Roman" w:eastAsia="Times New Roman" w:hAnsi="Times New Roman" w:cs="Times New Roman"/>
          <w:highlight w:val="yellow"/>
          <w:lang w:val="tr-TR"/>
        </w:rPr>
        <w:t xml:space="preserve">HTS kayıtlarını, </w:t>
      </w:r>
      <w:r w:rsidRPr="004653EB">
        <w:rPr>
          <w:rFonts w:ascii="Times New Roman" w:eastAsia="Times New Roman" w:hAnsi="Times New Roman" w:cs="Times New Roman"/>
          <w:highlight w:val="yellow"/>
          <w:lang w:val="tr-TR"/>
        </w:rPr>
        <w:t xml:space="preserve">tanık beyanlarını, </w:t>
      </w:r>
      <w:r w:rsidR="000C0155" w:rsidRPr="004653EB">
        <w:rPr>
          <w:rFonts w:ascii="Times New Roman" w:eastAsia="Times New Roman" w:hAnsi="Times New Roman" w:cs="Times New Roman"/>
          <w:highlight w:val="yellow"/>
          <w:lang w:val="tr-TR"/>
        </w:rPr>
        <w:t xml:space="preserve">YARSAV üyelik bilgilerini </w:t>
      </w:r>
      <w:r w:rsidRPr="004653EB">
        <w:rPr>
          <w:rFonts w:ascii="Times New Roman" w:eastAsia="Times New Roman" w:hAnsi="Times New Roman" w:cs="Times New Roman"/>
          <w:highlight w:val="yellow"/>
          <w:lang w:val="tr-TR"/>
        </w:rPr>
        <w:t>...</w:t>
      </w:r>
      <w:r w:rsidR="00F26B45" w:rsidRPr="004653EB">
        <w:rPr>
          <w:rFonts w:ascii="Times New Roman" w:eastAsia="Times New Roman" w:hAnsi="Times New Roman" w:cs="Times New Roman"/>
          <w:highlight w:val="yellow"/>
          <w:lang w:val="tr-TR"/>
        </w:rPr>
        <w:t>)</w:t>
      </w:r>
      <w:r w:rsidRPr="004653EB">
        <w:rPr>
          <w:rFonts w:ascii="Times New Roman" w:eastAsia="Times New Roman" w:hAnsi="Times New Roman" w:cs="Times New Roman"/>
          <w:highlight w:val="yellow"/>
          <w:lang w:val="tr-TR"/>
        </w:rPr>
        <w:t xml:space="preserve"> </w:t>
      </w:r>
      <w:r w:rsidRPr="004653EB">
        <w:rPr>
          <w:rFonts w:ascii="Times New Roman" w:eastAsia="Times New Roman" w:hAnsi="Times New Roman" w:cs="Times New Roman"/>
          <w:i/>
          <w:iCs/>
          <w:lang w:val="tr-TR"/>
        </w:rPr>
        <w:t xml:space="preserve">ex post facto </w:t>
      </w:r>
      <w:r w:rsidRPr="004653EB">
        <w:rPr>
          <w:rFonts w:ascii="Times New Roman" w:eastAsia="Times New Roman" w:hAnsi="Times New Roman" w:cs="Times New Roman"/>
          <w:lang w:val="tr-TR"/>
        </w:rPr>
        <w:t xml:space="preserve">gerekçe olarak ileri sürmüş, dolayısıyla kendisine isnat edilen iddiaları etkili biçimde tartışma ve çürütme olanağından mahrum bırakılmıştır. Danıştay, idarenin sunduğu unsurları tartışmasız kabul ederek başvurucunun savunmalarını, </w:t>
      </w:r>
      <w:r w:rsidRPr="004653EB">
        <w:rPr>
          <w:rFonts w:ascii="Times New Roman" w:eastAsia="Times New Roman" w:hAnsi="Times New Roman" w:cs="Times New Roman"/>
          <w:highlight w:val="yellow"/>
          <w:lang w:val="tr-TR"/>
        </w:rPr>
        <w:t>lehe tanık beyanlarını, duruşma ve delil tartışma taleplerini</w:t>
      </w:r>
      <w:r w:rsidRPr="004653EB">
        <w:rPr>
          <w:rFonts w:ascii="Times New Roman" w:eastAsia="Times New Roman" w:hAnsi="Times New Roman" w:cs="Times New Roman"/>
          <w:lang w:val="tr-TR"/>
        </w:rPr>
        <w:t xml:space="preserve"> göz ardı etmiştir. Başvurucu gerçek anlamda dinlenmemiş; </w:t>
      </w:r>
      <w:r w:rsidRPr="004653EB">
        <w:rPr>
          <w:rFonts w:ascii="Times New Roman" w:eastAsia="Times New Roman" w:hAnsi="Times New Roman" w:cs="Times New Roman"/>
          <w:highlight w:val="yellow"/>
          <w:lang w:val="tr-TR"/>
        </w:rPr>
        <w:t>ByLock verilerinin elde edilme ve kullanılma biçimindeki şeffaflık eksikliği, ham verilerin ve bilirkişi incelemesi talebinin reddi</w:t>
      </w:r>
      <w:r w:rsidRPr="004653EB">
        <w:rPr>
          <w:rFonts w:ascii="Times New Roman" w:eastAsia="Times New Roman" w:hAnsi="Times New Roman" w:cs="Times New Roman"/>
          <w:lang w:val="tr-TR"/>
        </w:rPr>
        <w:t xml:space="preserve"> savunma hakkını imkânsız kılmıştır (</w:t>
      </w:r>
      <w:r w:rsidRPr="004653EB">
        <w:rPr>
          <w:rFonts w:ascii="Times New Roman" w:eastAsia="Times New Roman" w:hAnsi="Times New Roman" w:cs="Times New Roman"/>
          <w:i/>
          <w:iCs/>
          <w:lang w:val="tr-TR"/>
        </w:rPr>
        <w:t>Yalçınkaya</w:t>
      </w:r>
      <w:r w:rsidRPr="004653EB">
        <w:rPr>
          <w:rFonts w:ascii="Times New Roman" w:eastAsia="Times New Roman" w:hAnsi="Times New Roman" w:cs="Times New Roman"/>
          <w:lang w:val="tr-TR"/>
        </w:rPr>
        <w:t>,</w:t>
      </w:r>
      <w:r w:rsidRPr="004653EB">
        <w:rPr>
          <w:rFonts w:ascii="Times New Roman" w:eastAsia="Times New Roman" w:hAnsi="Times New Roman" w:cs="Times New Roman"/>
          <w:i/>
          <w:iCs/>
          <w:lang w:val="tr-TR"/>
        </w:rPr>
        <w:t xml:space="preserve"> </w:t>
      </w:r>
      <w:r w:rsidRPr="004653EB">
        <w:rPr>
          <w:rFonts w:ascii="Times New Roman" w:eastAsia="Times New Roman" w:hAnsi="Times New Roman" w:cs="Times New Roman"/>
          <w:lang w:val="tr-TR"/>
        </w:rPr>
        <w:t>§§ 331-337, 341, 345). Anayasa (m.129/2) ile 2802 s. Kanun (m.71, 73/6) hükümlerine rağmen yazılı ve sözlü savunma hakkı tanınmaksızın meslekten çıkarılmıştır. Olağanüstü hâl dönemlerinde dahi sınırlandırılamayan bu hak, dava aşamasında da verilmemiştir. İhraca dayanak bilgi ve belgeler hiçbir zaman paylaşılmamıştır.</w:t>
      </w:r>
      <w:r w:rsidR="00A83F26"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lang w:val="tr-TR"/>
        </w:rPr>
        <w:t xml:space="preserve">Ceza yargılamasında elde edilen delillere karşı sonradan yazılı beyanda bulunma imkânı tanınması, savunma hakkının kullanılması olarak kabul edilemez. </w:t>
      </w:r>
      <w:r w:rsidRPr="004653EB">
        <w:rPr>
          <w:rFonts w:ascii="Times New Roman" w:eastAsia="Times New Roman" w:hAnsi="Times New Roman" w:cs="Times New Roman"/>
          <w:highlight w:val="yellow"/>
          <w:lang w:val="tr-TR"/>
        </w:rPr>
        <w:t>Danıştay kararında belirleyici olan mahkûmiyet kararı Yargıtayca bozulduğundan Danıştay kararı olgusal temelini yitirmiştir</w:t>
      </w:r>
      <w:r w:rsidRPr="004653EB">
        <w:rPr>
          <w:rFonts w:ascii="Times New Roman" w:eastAsia="Times New Roman" w:hAnsi="Times New Roman" w:cs="Times New Roman"/>
          <w:lang w:val="tr-TR"/>
        </w:rPr>
        <w:t>. İhraç işlemine karşı yürütülen yargı sürecinde</w:t>
      </w:r>
      <w:r w:rsidR="006927D2" w:rsidRPr="004653EB">
        <w:rPr>
          <w:rFonts w:ascii="Times New Roman" w:eastAsia="Times New Roman" w:hAnsi="Times New Roman" w:cs="Times New Roman"/>
          <w:lang w:val="tr-TR"/>
        </w:rPr>
        <w:t>, …</w:t>
      </w:r>
      <w:r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highlight w:val="yellow"/>
          <w:lang w:val="tr-TR"/>
        </w:rPr>
        <w:t>ihraç tarihinde delillerin mevcut olmadığı, hukuka aykırı fişlemeler, ByLock ve HTS kayıtlarının sorunlu olması</w:t>
      </w:r>
      <w:r w:rsidR="006927D2" w:rsidRPr="004653EB">
        <w:rPr>
          <w:rFonts w:ascii="Times New Roman" w:eastAsia="Times New Roman" w:hAnsi="Times New Roman" w:cs="Times New Roman"/>
          <w:highlight w:val="yellow"/>
          <w:lang w:val="tr-TR"/>
        </w:rPr>
        <w:t xml:space="preserve"> …</w:t>
      </w:r>
      <w:r w:rsidRPr="004653EB">
        <w:rPr>
          <w:rFonts w:ascii="Times New Roman" w:eastAsia="Times New Roman" w:hAnsi="Times New Roman" w:cs="Times New Roman"/>
          <w:lang w:val="tr-TR"/>
        </w:rPr>
        <w:t xml:space="preserve">) </w:t>
      </w:r>
      <w:r w:rsidR="00155C43" w:rsidRPr="004653EB">
        <w:rPr>
          <w:rFonts w:ascii="Times New Roman" w:eastAsia="Times New Roman" w:hAnsi="Times New Roman" w:cs="Times New Roman"/>
          <w:lang w:val="tr-TR"/>
        </w:rPr>
        <w:t xml:space="preserve">gibi </w:t>
      </w:r>
      <w:r w:rsidR="006927D2" w:rsidRPr="004653EB">
        <w:rPr>
          <w:rFonts w:ascii="Times New Roman" w:eastAsia="Times New Roman" w:hAnsi="Times New Roman" w:cs="Times New Roman"/>
          <w:lang w:val="tr-TR"/>
        </w:rPr>
        <w:t xml:space="preserve">başvurucunun esasa etkili iddiaları </w:t>
      </w:r>
      <w:r w:rsidRPr="004653EB">
        <w:rPr>
          <w:rFonts w:ascii="Times New Roman" w:eastAsia="Times New Roman" w:hAnsi="Times New Roman" w:cs="Times New Roman"/>
          <w:lang w:val="tr-TR"/>
        </w:rPr>
        <w:t xml:space="preserve">yerel mahkemelerce tartışılmamıştır. </w:t>
      </w:r>
      <w:r w:rsidR="00F77FC5" w:rsidRPr="004653EB">
        <w:rPr>
          <w:rFonts w:ascii="Times New Roman" w:eastAsia="Times New Roman" w:hAnsi="Times New Roman" w:cs="Times New Roman"/>
          <w:lang w:val="tr-TR"/>
        </w:rPr>
        <w:t>AYM</w:t>
      </w:r>
      <w:r w:rsidRPr="004653EB">
        <w:rPr>
          <w:rFonts w:ascii="Times New Roman" w:eastAsia="Times New Roman" w:hAnsi="Times New Roman" w:cs="Times New Roman"/>
          <w:lang w:val="tr-TR"/>
        </w:rPr>
        <w:t xml:space="preserve"> de şikâyetleri incelememiş ve </w:t>
      </w:r>
      <w:r w:rsidRPr="004653EB">
        <w:rPr>
          <w:rFonts w:ascii="Times New Roman" w:hAnsi="Times New Roman" w:cs="Times New Roman"/>
          <w:lang w:val="tr-TR"/>
        </w:rPr>
        <w:t>bireyselleştirilmemi</w:t>
      </w:r>
      <w:r w:rsidR="00F77FC5" w:rsidRPr="004653EB">
        <w:rPr>
          <w:rFonts w:ascii="Times New Roman" w:hAnsi="Times New Roman" w:cs="Times New Roman"/>
          <w:lang w:val="tr-TR"/>
        </w:rPr>
        <w:t>ş</w:t>
      </w:r>
      <w:r w:rsidRPr="004653EB">
        <w:rPr>
          <w:rFonts w:ascii="Times New Roman" w:hAnsi="Times New Roman" w:cs="Times New Roman"/>
          <w:lang w:val="tr-TR"/>
        </w:rPr>
        <w:t xml:space="preserve"> şablon bir karar vermiştir</w:t>
      </w:r>
      <w:r w:rsidRPr="004653EB">
        <w:rPr>
          <w:rFonts w:ascii="Times New Roman" w:eastAsia="Times New Roman" w:hAnsi="Times New Roman" w:cs="Times New Roman"/>
          <w:lang w:val="tr-TR"/>
        </w:rPr>
        <w:t xml:space="preserve">. Bu nedenlerle, başvurucunun gerekçeli karar hakkını ihlal edilmiştir. Sonuç olarak başvurucu, ihraç kararının dayanaklarını bilmeden sadece yazılı savunma yapmak zorunda bırakılmış, delilleri inceleme veya çürütme imkânından mahrum edilmiş, çürütülmesi olanaksız varsayımlara dayalı keyfi değerlendirmeler yapılmış, </w:t>
      </w:r>
      <w:r w:rsidRPr="004653EB">
        <w:rPr>
          <w:rFonts w:ascii="Times New Roman" w:eastAsia="Times New Roman" w:hAnsi="Times New Roman" w:cs="Times New Roman"/>
          <w:highlight w:val="yellow"/>
          <w:lang w:val="tr-TR"/>
        </w:rPr>
        <w:t>bilirkişi incelemesi yapılmamış</w:t>
      </w:r>
      <w:r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highlight w:val="yellow"/>
          <w:lang w:val="tr-TR"/>
        </w:rPr>
        <w:t>kesinleşmemiş</w:t>
      </w:r>
      <w:r w:rsidRPr="004653EB">
        <w:rPr>
          <w:rFonts w:ascii="Times New Roman" w:eastAsia="Times New Roman" w:hAnsi="Times New Roman" w:cs="Times New Roman"/>
          <w:lang w:val="tr-TR"/>
        </w:rPr>
        <w:t xml:space="preserve"> ceza mahkumiyeti ve</w:t>
      </w:r>
      <w:r w:rsidR="00B8198B" w:rsidRPr="004653EB">
        <w:rPr>
          <w:rFonts w:ascii="Times New Roman" w:eastAsia="Times New Roman" w:hAnsi="Times New Roman" w:cs="Times New Roman"/>
          <w:lang w:val="tr-TR"/>
        </w:rPr>
        <w:t xml:space="preserve"> </w:t>
      </w:r>
      <w:r w:rsidR="00A83F26"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w:t>
      </w:r>
      <w:r w:rsidR="0088635C" w:rsidRPr="004653EB">
        <w:rPr>
          <w:rFonts w:ascii="Times New Roman" w:eastAsia="Times New Roman" w:hAnsi="Times New Roman" w:cs="Times New Roman"/>
          <w:lang w:val="tr-TR"/>
        </w:rPr>
        <w:t>(</w:t>
      </w:r>
      <w:r w:rsidR="0088635C" w:rsidRPr="004653EB">
        <w:rPr>
          <w:rFonts w:ascii="Times New Roman" w:eastAsia="Times New Roman" w:hAnsi="Times New Roman" w:cs="Times New Roman"/>
          <w:highlight w:val="yellow"/>
          <w:lang w:val="tr-TR"/>
        </w:rPr>
        <w:t xml:space="preserve">bir iletişim uygulamasını kullanma, </w:t>
      </w:r>
      <w:r w:rsidR="001A0045" w:rsidRPr="004653EB">
        <w:rPr>
          <w:rFonts w:ascii="Times New Roman" w:eastAsia="Times New Roman" w:hAnsi="Times New Roman" w:cs="Times New Roman"/>
          <w:highlight w:val="yellow"/>
          <w:lang w:val="tr-TR"/>
        </w:rPr>
        <w:t xml:space="preserve">olağan/günlük telefon görüşmeleri, </w:t>
      </w:r>
      <w:r w:rsidR="0088635C" w:rsidRPr="004653EB">
        <w:rPr>
          <w:rFonts w:ascii="Times New Roman" w:eastAsia="Times New Roman" w:hAnsi="Times New Roman" w:cs="Times New Roman"/>
          <w:highlight w:val="yellow"/>
          <w:lang w:val="tr-TR"/>
        </w:rPr>
        <w:t>derneğe üye olma</w:t>
      </w:r>
      <w:r w:rsidR="00B8198B" w:rsidRPr="004653EB">
        <w:rPr>
          <w:rFonts w:ascii="Times New Roman" w:eastAsia="Times New Roman" w:hAnsi="Times New Roman" w:cs="Times New Roman"/>
          <w:highlight w:val="yellow"/>
          <w:lang w:val="tr-TR"/>
        </w:rPr>
        <w:t>, dini sohbete katılma …</w:t>
      </w:r>
      <w:r w:rsidR="0088635C" w:rsidRPr="004653EB">
        <w:rPr>
          <w:rFonts w:ascii="Times New Roman" w:eastAsia="Times New Roman" w:hAnsi="Times New Roman" w:cs="Times New Roman"/>
          <w:lang w:val="tr-TR"/>
        </w:rPr>
        <w:t>)</w:t>
      </w:r>
      <w:r w:rsidR="00B8198B" w:rsidRPr="004653EB">
        <w:rPr>
          <w:rFonts w:ascii="Times New Roman" w:eastAsia="Times New Roman" w:hAnsi="Times New Roman" w:cs="Times New Roman"/>
          <w:lang w:val="tr-TR"/>
        </w:rPr>
        <w:t xml:space="preserve"> </w:t>
      </w:r>
      <w:r w:rsidRPr="004653EB">
        <w:rPr>
          <w:rFonts w:ascii="Times New Roman" w:eastAsia="Times New Roman" w:hAnsi="Times New Roman" w:cs="Times New Roman"/>
          <w:lang w:val="tr-TR"/>
        </w:rPr>
        <w:t xml:space="preserve">gibi yasal faaliyetler ihraca dayanak yapılmıştır. Mahkemeler kararlarını gerekçelendirilmemiş; süreç bütünüyle hakkaniyete uygun olmaktan çıkmış, </w:t>
      </w:r>
      <w:r w:rsidRPr="004653EB">
        <w:rPr>
          <w:rFonts w:ascii="Times New Roman" w:eastAsia="Times New Roman" w:hAnsi="Times New Roman" w:cs="Times New Roman"/>
          <w:i/>
          <w:iCs/>
          <w:lang w:val="tr-TR"/>
        </w:rPr>
        <w:t xml:space="preserve">flagrant denial of justice </w:t>
      </w:r>
      <w:r w:rsidRPr="004653EB">
        <w:rPr>
          <w:rFonts w:ascii="Times New Roman" w:eastAsia="Times New Roman" w:hAnsi="Times New Roman" w:cs="Times New Roman"/>
          <w:lang w:val="tr-TR"/>
        </w:rPr>
        <w:t>niteliği kazanmıştır</w:t>
      </w:r>
      <w:r w:rsidR="00987E87">
        <w:rPr>
          <w:rFonts w:ascii="Times New Roman" w:eastAsia="Times New Roman" w:hAnsi="Times New Roman" w:cs="Times New Roman"/>
          <w:lang w:val="tr-TR"/>
        </w:rPr>
        <w:t xml:space="preserve"> </w:t>
      </w:r>
      <w:r w:rsidR="00987E87" w:rsidRPr="00987E87">
        <w:rPr>
          <w:rFonts w:ascii="Times New Roman" w:eastAsia="Times New Roman" w:hAnsi="Times New Roman" w:cs="Times New Roman"/>
          <w:lang w:val="tr-TR"/>
        </w:rPr>
        <w:t>(</w:t>
      </w:r>
      <w:r w:rsidR="00987E87" w:rsidRPr="00987E87">
        <w:rPr>
          <w:rFonts w:ascii="Times New Roman" w:eastAsia="Times New Roman" w:hAnsi="Times New Roman" w:cs="Times New Roman"/>
          <w:b/>
          <w:bCs/>
          <w:highlight w:val="yellow"/>
          <w:lang w:val="tr-TR"/>
        </w:rPr>
        <w:t>Ek X</w:t>
      </w:r>
      <w:r w:rsidR="00987E87" w:rsidRPr="00987E87">
        <w:rPr>
          <w:rFonts w:ascii="Times New Roman" w:eastAsia="Times New Roman" w:hAnsi="Times New Roman" w:cs="Times New Roman"/>
          <w:lang w:val="tr-TR"/>
        </w:rPr>
        <w:t xml:space="preserve">, par. </w:t>
      </w:r>
      <w:r w:rsidR="00987E87">
        <w:rPr>
          <w:rFonts w:ascii="Times New Roman" w:eastAsia="Times New Roman" w:hAnsi="Times New Roman" w:cs="Times New Roman"/>
          <w:lang w:val="tr-TR"/>
        </w:rPr>
        <w:t>20</w:t>
      </w:r>
      <w:r w:rsidR="00987E87" w:rsidRPr="00987E87">
        <w:rPr>
          <w:rFonts w:ascii="Times New Roman" w:eastAsia="Times New Roman" w:hAnsi="Times New Roman" w:cs="Times New Roman"/>
          <w:lang w:val="tr-TR"/>
        </w:rPr>
        <w:t>-</w:t>
      </w:r>
      <w:r w:rsidR="00987E87">
        <w:rPr>
          <w:rFonts w:ascii="Times New Roman" w:eastAsia="Times New Roman" w:hAnsi="Times New Roman" w:cs="Times New Roman"/>
          <w:lang w:val="tr-TR"/>
        </w:rPr>
        <w:t>22</w:t>
      </w:r>
      <w:r w:rsidR="00987E87" w:rsidRPr="00987E87">
        <w:rPr>
          <w:rFonts w:ascii="Times New Roman" w:eastAsia="Times New Roman" w:hAnsi="Times New Roman" w:cs="Times New Roman"/>
          <w:lang w:val="tr-TR"/>
        </w:rPr>
        <w:t>)</w:t>
      </w:r>
      <w:r w:rsidRPr="004653EB">
        <w:rPr>
          <w:rFonts w:ascii="Times New Roman" w:eastAsia="Times New Roman" w:hAnsi="Times New Roman" w:cs="Times New Roman"/>
          <w:lang w:val="tr-TR"/>
        </w:rPr>
        <w:t>.</w:t>
      </w:r>
    </w:p>
    <w:p w14:paraId="1C2FD393" w14:textId="0F24329B" w:rsidR="00D2289B" w:rsidRPr="004653EB" w:rsidRDefault="008C057A" w:rsidP="00DF3A90">
      <w:pPr>
        <w:pStyle w:val="Balk2"/>
        <w:rPr>
          <w:rFonts w:cs="Times New Roman"/>
          <w:szCs w:val="24"/>
          <w:lang w:val="tr-TR"/>
        </w:rPr>
      </w:pPr>
      <w:r w:rsidRPr="004653EB">
        <w:rPr>
          <w:rFonts w:cs="Times New Roman"/>
          <w:szCs w:val="24"/>
          <w:lang w:val="tr-TR"/>
        </w:rPr>
        <w:t xml:space="preserve">4. </w:t>
      </w:r>
      <w:r w:rsidR="3C172B22" w:rsidRPr="004653EB">
        <w:rPr>
          <w:rFonts w:cs="Times New Roman"/>
          <w:szCs w:val="24"/>
          <w:lang w:val="tr-TR"/>
        </w:rPr>
        <w:t>AİHS m.6 §2 – Masumiyet karinesi ihlal edilmiştir.</w:t>
      </w:r>
    </w:p>
    <w:p w14:paraId="516B3F96" w14:textId="30B604B1" w:rsidR="3C172B22" w:rsidRPr="004653EB" w:rsidRDefault="598E5F53" w:rsidP="598E5F53">
      <w:pPr>
        <w:spacing w:after="0" w:line="240" w:lineRule="auto"/>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4</w:t>
      </w:r>
      <w:r w:rsidRPr="004653EB">
        <w:rPr>
          <w:rFonts w:ascii="Times New Roman" w:eastAsia="Times New Roman" w:hAnsi="Times New Roman" w:cs="Times New Roman"/>
          <w:lang w:val="tr-TR"/>
        </w:rPr>
        <w:t>. Başvurucunun ismi, suçlayıcı içerikli 667 s. KHK m. 3’e istinaden verilen HS(Y)K’nın karalayıcı içerikli kararına ekli listede “terör örgütüyle irtibatlı/iltisaklı” olarak yayımlanmıştır. Böylece, yargı süreci haricinde peşinen suçlu ilan edilerek masumiyet karinesi ihlal edilmiştir (</w:t>
      </w:r>
      <w:r w:rsidRPr="00A02147">
        <w:rPr>
          <w:rFonts w:ascii="Times New Roman" w:eastAsia="Times New Roman" w:hAnsi="Times New Roman" w:cs="Times New Roman"/>
          <w:b/>
          <w:bCs/>
          <w:highlight w:val="yellow"/>
          <w:lang w:val="tr-TR"/>
        </w:rPr>
        <w:t>Ek X</w:t>
      </w:r>
      <w:r w:rsidRPr="00A02147">
        <w:rPr>
          <w:rFonts w:ascii="Times New Roman" w:eastAsia="Times New Roman" w:hAnsi="Times New Roman" w:cs="Times New Roman"/>
          <w:lang w:val="tr-TR"/>
        </w:rPr>
        <w:t xml:space="preserve">, par. </w:t>
      </w:r>
      <w:r w:rsidR="00A02147" w:rsidRPr="00A02147">
        <w:rPr>
          <w:rFonts w:ascii="Times New Roman" w:eastAsia="Times New Roman" w:hAnsi="Times New Roman" w:cs="Times New Roman"/>
          <w:lang w:val="tr-TR"/>
        </w:rPr>
        <w:t>2</w:t>
      </w:r>
      <w:r w:rsidR="006B53A2">
        <w:rPr>
          <w:rFonts w:ascii="Times New Roman" w:eastAsia="Times New Roman" w:hAnsi="Times New Roman" w:cs="Times New Roman"/>
          <w:lang w:val="tr-TR"/>
        </w:rPr>
        <w:t>3</w:t>
      </w:r>
      <w:r w:rsidRPr="004653EB">
        <w:rPr>
          <w:rFonts w:ascii="Times New Roman" w:eastAsia="Times New Roman" w:hAnsi="Times New Roman" w:cs="Times New Roman"/>
          <w:lang w:val="tr-TR"/>
        </w:rPr>
        <w:t xml:space="preserve">). </w:t>
      </w:r>
    </w:p>
    <w:p w14:paraId="6378044A" w14:textId="57D793EE" w:rsidR="00F66B86" w:rsidRPr="004653EB" w:rsidRDefault="00353B16" w:rsidP="00DF3A90">
      <w:pPr>
        <w:pStyle w:val="Balk2"/>
        <w:rPr>
          <w:rFonts w:cs="Times New Roman"/>
          <w:color w:val="000000"/>
          <w:szCs w:val="24"/>
          <w:lang w:val="tr-TR"/>
        </w:rPr>
      </w:pPr>
      <w:r w:rsidRPr="004653EB">
        <w:rPr>
          <w:rFonts w:cs="Times New Roman"/>
          <w:szCs w:val="24"/>
          <w:lang w:val="tr-TR"/>
        </w:rPr>
        <w:t xml:space="preserve">5. </w:t>
      </w:r>
      <w:r w:rsidR="3C172B22" w:rsidRPr="004653EB">
        <w:rPr>
          <w:rFonts w:cs="Times New Roman"/>
          <w:szCs w:val="24"/>
          <w:lang w:val="tr-TR"/>
        </w:rPr>
        <w:t xml:space="preserve">AİHS m.7 </w:t>
      </w:r>
      <w:r w:rsidR="00D2289B" w:rsidRPr="004653EB">
        <w:rPr>
          <w:rFonts w:cs="Times New Roman"/>
          <w:szCs w:val="24"/>
          <w:lang w:val="tr-TR"/>
        </w:rPr>
        <w:t>–</w:t>
      </w:r>
      <w:r w:rsidR="3C172B22" w:rsidRPr="004653EB">
        <w:rPr>
          <w:rFonts w:cs="Times New Roman"/>
          <w:szCs w:val="24"/>
          <w:lang w:val="tr-TR"/>
        </w:rPr>
        <w:t xml:space="preserve"> Suç ve cezaların </w:t>
      </w:r>
      <w:r w:rsidR="20D3E01A" w:rsidRPr="004653EB">
        <w:rPr>
          <w:rFonts w:cs="Times New Roman"/>
          <w:szCs w:val="24"/>
          <w:lang w:val="tr-TR"/>
        </w:rPr>
        <w:t>kanuniliği</w:t>
      </w:r>
      <w:r w:rsidR="3C172B22" w:rsidRPr="004653EB">
        <w:rPr>
          <w:rFonts w:cs="Times New Roman"/>
          <w:szCs w:val="24"/>
          <w:lang w:val="tr-TR"/>
        </w:rPr>
        <w:t xml:space="preserve"> ilkesi ihlal edilmiştir.</w:t>
      </w:r>
    </w:p>
    <w:p w14:paraId="6378044D" w14:textId="7739170C" w:rsidR="00F66B86" w:rsidRPr="004653EB" w:rsidRDefault="00353B16" w:rsidP="00D228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240" w:lineRule="auto"/>
        <w:jc w:val="both"/>
        <w:rPr>
          <w:rFonts w:ascii="Times New Roman" w:eastAsia="Times New Roman" w:hAnsi="Times New Roman" w:cs="Times New Roman"/>
          <w:lang w:val="tr-TR"/>
        </w:rPr>
      </w:pPr>
      <w:r w:rsidRPr="004653EB">
        <w:rPr>
          <w:rFonts w:ascii="Times New Roman" w:eastAsia="Times New Roman" w:hAnsi="Times New Roman" w:cs="Times New Roman"/>
          <w:b/>
          <w:bCs/>
          <w:color w:val="000000" w:themeColor="text1"/>
          <w:lang w:val="tr-TR"/>
        </w:rPr>
        <w:t>5</w:t>
      </w:r>
      <w:r w:rsidRPr="004653EB">
        <w:rPr>
          <w:rFonts w:ascii="Times New Roman" w:eastAsia="Times New Roman" w:hAnsi="Times New Roman" w:cs="Times New Roman"/>
          <w:color w:val="000000" w:themeColor="text1"/>
          <w:lang w:val="tr-TR"/>
        </w:rPr>
        <w:t xml:space="preserve">. </w:t>
      </w:r>
      <w:r w:rsidR="39D19344" w:rsidRPr="004653EB">
        <w:rPr>
          <w:rFonts w:ascii="Times New Roman" w:eastAsia="Times New Roman" w:hAnsi="Times New Roman" w:cs="Times New Roman"/>
          <w:color w:val="000000" w:themeColor="text1"/>
          <w:lang w:val="tr-TR"/>
        </w:rPr>
        <w:t>Başvurucu, işlendiği tarihte suç</w:t>
      </w:r>
      <w:r w:rsidR="29B6E16A" w:rsidRPr="004653EB">
        <w:rPr>
          <w:rFonts w:ascii="Times New Roman" w:eastAsia="Times New Roman" w:hAnsi="Times New Roman" w:cs="Times New Roman"/>
          <w:color w:val="000000" w:themeColor="text1"/>
          <w:lang w:val="tr-TR"/>
        </w:rPr>
        <w:t xml:space="preserve"> </w:t>
      </w:r>
      <w:r w:rsidR="39D19344" w:rsidRPr="004653EB">
        <w:rPr>
          <w:rFonts w:ascii="Times New Roman" w:eastAsia="Times New Roman" w:hAnsi="Times New Roman" w:cs="Times New Roman"/>
          <w:color w:val="000000" w:themeColor="text1"/>
          <w:lang w:val="tr-TR"/>
        </w:rPr>
        <w:t>olarak tanımlanmayan</w:t>
      </w:r>
      <w:r w:rsidR="00956B10" w:rsidRPr="004653EB">
        <w:rPr>
          <w:rFonts w:ascii="Times New Roman" w:eastAsia="Times New Roman" w:hAnsi="Times New Roman" w:cs="Times New Roman"/>
          <w:color w:val="000000" w:themeColor="text1"/>
          <w:lang w:val="tr-TR"/>
        </w:rPr>
        <w:t>, hatta</w:t>
      </w:r>
      <w:r w:rsidR="39D19344" w:rsidRPr="004653EB">
        <w:rPr>
          <w:rFonts w:ascii="Times New Roman" w:eastAsia="Times New Roman" w:hAnsi="Times New Roman" w:cs="Times New Roman"/>
          <w:color w:val="000000" w:themeColor="text1"/>
          <w:lang w:val="tr-TR"/>
        </w:rPr>
        <w:t xml:space="preserve"> bir hak veya özgürlüğün kullanımından ibaret </w:t>
      </w:r>
      <w:r w:rsidR="00956B10" w:rsidRPr="004653EB">
        <w:rPr>
          <w:rFonts w:ascii="Times New Roman" w:eastAsia="Times New Roman" w:hAnsi="Times New Roman" w:cs="Times New Roman"/>
          <w:color w:val="000000" w:themeColor="text1"/>
          <w:lang w:val="tr-TR"/>
        </w:rPr>
        <w:t xml:space="preserve">olan ve </w:t>
      </w:r>
      <w:r w:rsidR="39D19344" w:rsidRPr="004653EB">
        <w:rPr>
          <w:rFonts w:ascii="Times New Roman" w:eastAsia="Times New Roman" w:hAnsi="Times New Roman" w:cs="Times New Roman"/>
          <w:color w:val="000000" w:themeColor="text1"/>
          <w:lang w:val="tr-TR"/>
        </w:rPr>
        <w:t xml:space="preserve">kendisine bildirilmeyen geçmiş eylemleri/sosyal ilişkileri gerekçe gösterilerek o dönem itibarıyla terör örgütü olduğuna dair kesinleşmiş bir hüküm bulunmayan bir </w:t>
      </w:r>
      <w:r w:rsidR="007D4A0B" w:rsidRPr="004653EB">
        <w:rPr>
          <w:rFonts w:ascii="Times New Roman" w:eastAsia="Times New Roman" w:hAnsi="Times New Roman" w:cs="Times New Roman"/>
          <w:color w:val="000000" w:themeColor="text1"/>
          <w:lang w:val="tr-TR"/>
        </w:rPr>
        <w:lastRenderedPageBreak/>
        <w:t>sosyal grupla</w:t>
      </w:r>
      <w:r w:rsidR="39D19344" w:rsidRPr="004653EB">
        <w:rPr>
          <w:rFonts w:ascii="Times New Roman" w:eastAsia="Times New Roman" w:hAnsi="Times New Roman" w:cs="Times New Roman"/>
          <w:color w:val="000000" w:themeColor="text1"/>
          <w:lang w:val="tr-TR"/>
        </w:rPr>
        <w:t xml:space="preserve"> irtibatlı olmakla suç</w:t>
      </w:r>
      <w:r w:rsidR="00220D52" w:rsidRPr="004653EB">
        <w:rPr>
          <w:rFonts w:ascii="Times New Roman" w:eastAsia="Times New Roman" w:hAnsi="Times New Roman" w:cs="Times New Roman"/>
          <w:color w:val="000000" w:themeColor="text1"/>
          <w:lang w:val="tr-TR"/>
        </w:rPr>
        <w:t xml:space="preserve">lanarak </w:t>
      </w:r>
      <w:r w:rsidR="1680B829" w:rsidRPr="004653EB">
        <w:rPr>
          <w:rFonts w:ascii="Times New Roman" w:eastAsia="Times New Roman" w:hAnsi="Times New Roman" w:cs="Times New Roman"/>
          <w:color w:val="000000" w:themeColor="text1"/>
          <w:lang w:val="tr-TR"/>
        </w:rPr>
        <w:t xml:space="preserve">bir daha kamu hizmetinde istihdam edilmemek </w:t>
      </w:r>
      <w:r w:rsidR="20D3E01A" w:rsidRPr="004653EB">
        <w:rPr>
          <w:rFonts w:ascii="Times New Roman" w:eastAsia="Times New Roman" w:hAnsi="Times New Roman" w:cs="Times New Roman"/>
          <w:color w:val="000000" w:themeColor="text1"/>
          <w:lang w:val="tr-TR"/>
        </w:rPr>
        <w:t>ü</w:t>
      </w:r>
      <w:r w:rsidR="1680B829" w:rsidRPr="004653EB">
        <w:rPr>
          <w:rFonts w:ascii="Times New Roman" w:eastAsia="Times New Roman" w:hAnsi="Times New Roman" w:cs="Times New Roman"/>
          <w:color w:val="000000" w:themeColor="text1"/>
          <w:lang w:val="tr-TR"/>
        </w:rPr>
        <w:t>zere</w:t>
      </w:r>
      <w:r w:rsidR="00D2289B" w:rsidRPr="004653EB">
        <w:rPr>
          <w:rFonts w:ascii="Times New Roman" w:eastAsia="Times New Roman" w:hAnsi="Times New Roman" w:cs="Times New Roman"/>
          <w:color w:val="000000" w:themeColor="text1"/>
          <w:lang w:val="tr-TR"/>
        </w:rPr>
        <w:t xml:space="preserve"> </w:t>
      </w:r>
      <w:r w:rsidR="00B00DD8" w:rsidRPr="004653EB">
        <w:rPr>
          <w:rFonts w:ascii="Times New Roman" w:eastAsia="Times New Roman" w:hAnsi="Times New Roman" w:cs="Times New Roman"/>
          <w:color w:val="000000" w:themeColor="text1"/>
          <w:lang w:val="tr-TR"/>
        </w:rPr>
        <w:t>meslekten</w:t>
      </w:r>
      <w:r w:rsidR="39D19344" w:rsidRPr="004653EB">
        <w:rPr>
          <w:rFonts w:ascii="Times New Roman" w:eastAsia="Times New Roman" w:hAnsi="Times New Roman" w:cs="Times New Roman"/>
          <w:color w:val="000000" w:themeColor="text1"/>
          <w:lang w:val="tr-TR"/>
        </w:rPr>
        <w:t xml:space="preserve"> çıkarılmış</w:t>
      </w:r>
      <w:r w:rsidR="4275E140" w:rsidRPr="004653EB">
        <w:rPr>
          <w:rFonts w:ascii="Times New Roman" w:eastAsia="Times New Roman" w:hAnsi="Times New Roman" w:cs="Times New Roman"/>
          <w:color w:val="000000" w:themeColor="text1"/>
          <w:lang w:val="tr-TR"/>
        </w:rPr>
        <w:t>t</w:t>
      </w:r>
      <w:r w:rsidR="20D3E01A" w:rsidRPr="004653EB">
        <w:rPr>
          <w:rFonts w:ascii="Times New Roman" w:eastAsia="Times New Roman" w:hAnsi="Times New Roman" w:cs="Times New Roman"/>
          <w:color w:val="000000" w:themeColor="text1"/>
          <w:lang w:val="tr-TR"/>
        </w:rPr>
        <w:t>ı</w:t>
      </w:r>
      <w:r w:rsidR="4275E140" w:rsidRPr="004653EB">
        <w:rPr>
          <w:rFonts w:ascii="Times New Roman" w:eastAsia="Times New Roman" w:hAnsi="Times New Roman" w:cs="Times New Roman"/>
          <w:color w:val="000000" w:themeColor="text1"/>
          <w:lang w:val="tr-TR"/>
        </w:rPr>
        <w:t>r.</w:t>
      </w:r>
      <w:r w:rsidR="39D19344" w:rsidRPr="004653EB">
        <w:rPr>
          <w:rFonts w:ascii="Times New Roman" w:eastAsia="Times New Roman" w:hAnsi="Times New Roman" w:cs="Times New Roman"/>
          <w:color w:val="000000" w:themeColor="text1"/>
          <w:lang w:val="tr-TR"/>
        </w:rPr>
        <w:t xml:space="preserve"> </w:t>
      </w:r>
      <w:r w:rsidR="00B00DD8" w:rsidRPr="004653EB">
        <w:rPr>
          <w:rFonts w:ascii="Times New Roman" w:eastAsia="Times New Roman" w:hAnsi="Times New Roman" w:cs="Times New Roman"/>
          <w:color w:val="000000" w:themeColor="text1"/>
          <w:lang w:val="tr-TR"/>
        </w:rPr>
        <w:t xml:space="preserve">Zaten </w:t>
      </w:r>
      <w:r w:rsidR="39D19344" w:rsidRPr="004653EB">
        <w:rPr>
          <w:rFonts w:ascii="Times New Roman" w:eastAsia="Times New Roman" w:hAnsi="Times New Roman" w:cs="Times New Roman"/>
          <w:color w:val="000000" w:themeColor="text1"/>
          <w:lang w:val="tr-TR"/>
        </w:rPr>
        <w:t xml:space="preserve">muğlak ve öngörülemez </w:t>
      </w:r>
      <w:r w:rsidR="00723DBD" w:rsidRPr="004653EB">
        <w:rPr>
          <w:rFonts w:ascii="Times New Roman" w:eastAsia="Times New Roman" w:hAnsi="Times New Roman" w:cs="Times New Roman"/>
          <w:color w:val="000000" w:themeColor="text1"/>
          <w:lang w:val="tr-TR"/>
        </w:rPr>
        <w:t xml:space="preserve">olan </w:t>
      </w:r>
      <w:r w:rsidR="39D19344" w:rsidRPr="004653EB">
        <w:rPr>
          <w:rFonts w:ascii="Times New Roman" w:eastAsia="Times New Roman" w:hAnsi="Times New Roman" w:cs="Times New Roman"/>
          <w:color w:val="000000" w:themeColor="text1"/>
          <w:lang w:val="tr-TR"/>
        </w:rPr>
        <w:t>düzenlemeler</w:t>
      </w:r>
      <w:r w:rsidR="00723DBD" w:rsidRPr="004653EB">
        <w:rPr>
          <w:rFonts w:ascii="Times New Roman" w:eastAsia="Times New Roman" w:hAnsi="Times New Roman" w:cs="Times New Roman"/>
          <w:color w:val="000000" w:themeColor="text1"/>
          <w:lang w:val="tr-TR"/>
        </w:rPr>
        <w:t>,</w:t>
      </w:r>
      <w:r w:rsidR="39D19344" w:rsidRPr="004653EB">
        <w:rPr>
          <w:rFonts w:ascii="Times New Roman" w:eastAsia="Times New Roman" w:hAnsi="Times New Roman" w:cs="Times New Roman"/>
          <w:color w:val="000000" w:themeColor="text1"/>
          <w:lang w:val="tr-TR"/>
        </w:rPr>
        <w:t xml:space="preserve"> keyfi </w:t>
      </w:r>
      <w:r w:rsidR="00723DBD" w:rsidRPr="004653EB">
        <w:rPr>
          <w:rFonts w:ascii="Times New Roman" w:eastAsia="Times New Roman" w:hAnsi="Times New Roman" w:cs="Times New Roman"/>
          <w:color w:val="000000" w:themeColor="text1"/>
          <w:lang w:val="tr-TR"/>
        </w:rPr>
        <w:t>şekilde</w:t>
      </w:r>
      <w:r w:rsidR="72BA8CB4" w:rsidRPr="004653EB">
        <w:rPr>
          <w:rFonts w:ascii="Times New Roman" w:eastAsia="Times New Roman" w:hAnsi="Times New Roman" w:cs="Times New Roman"/>
          <w:color w:val="000000" w:themeColor="text1"/>
          <w:lang w:val="tr-TR"/>
        </w:rPr>
        <w:t xml:space="preserve"> </w:t>
      </w:r>
      <w:r w:rsidR="20D3E01A" w:rsidRPr="004653EB">
        <w:rPr>
          <w:rFonts w:ascii="Times New Roman" w:eastAsia="Times New Roman" w:hAnsi="Times New Roman" w:cs="Times New Roman"/>
          <w:color w:val="000000" w:themeColor="text1"/>
          <w:lang w:val="tr-TR"/>
        </w:rPr>
        <w:t>yorumla</w:t>
      </w:r>
      <w:r w:rsidR="00F754B0" w:rsidRPr="004653EB">
        <w:rPr>
          <w:rFonts w:ascii="Times New Roman" w:eastAsia="Times New Roman" w:hAnsi="Times New Roman" w:cs="Times New Roman"/>
          <w:color w:val="000000" w:themeColor="text1"/>
          <w:lang w:val="tr-TR"/>
        </w:rPr>
        <w:t>na</w:t>
      </w:r>
      <w:r w:rsidR="00D2289B" w:rsidRPr="004653EB">
        <w:rPr>
          <w:rFonts w:ascii="Times New Roman" w:eastAsia="Times New Roman" w:hAnsi="Times New Roman" w:cs="Times New Roman"/>
          <w:color w:val="000000" w:themeColor="text1"/>
          <w:lang w:val="tr-TR"/>
        </w:rPr>
        <w:t>rak</w:t>
      </w:r>
      <w:r w:rsidR="39D19344" w:rsidRPr="004653EB">
        <w:rPr>
          <w:rFonts w:ascii="Times New Roman" w:eastAsia="Times New Roman" w:hAnsi="Times New Roman" w:cs="Times New Roman"/>
          <w:color w:val="000000" w:themeColor="text1"/>
          <w:lang w:val="tr-TR"/>
        </w:rPr>
        <w:t xml:space="preserve"> geçmişe etkili uygulanmış</w:t>
      </w:r>
      <w:r w:rsidR="00D72476" w:rsidRPr="004653EB">
        <w:rPr>
          <w:rFonts w:ascii="Times New Roman" w:eastAsia="Times New Roman" w:hAnsi="Times New Roman" w:cs="Times New Roman"/>
          <w:color w:val="000000" w:themeColor="text1"/>
          <w:lang w:val="tr-TR"/>
        </w:rPr>
        <w:t xml:space="preserve"> ve kanunilik </w:t>
      </w:r>
      <w:r w:rsidR="778B115E" w:rsidRPr="004653EB">
        <w:rPr>
          <w:rFonts w:ascii="Times New Roman" w:eastAsia="Times New Roman" w:hAnsi="Times New Roman" w:cs="Times New Roman"/>
          <w:lang w:val="tr-TR"/>
        </w:rPr>
        <w:t>ilkesi ihlal edilmiştir</w:t>
      </w:r>
      <w:r w:rsidR="00B662D7">
        <w:rPr>
          <w:rFonts w:ascii="Times New Roman" w:eastAsia="Times New Roman" w:hAnsi="Times New Roman" w:cs="Times New Roman"/>
          <w:lang w:val="tr-TR"/>
        </w:rPr>
        <w:t xml:space="preserve"> </w:t>
      </w:r>
      <w:r w:rsidR="00B662D7" w:rsidRPr="00B662D7">
        <w:rPr>
          <w:rFonts w:ascii="Times New Roman" w:eastAsia="Times New Roman" w:hAnsi="Times New Roman" w:cs="Times New Roman"/>
          <w:lang w:val="tr-TR"/>
        </w:rPr>
        <w:t>(</w:t>
      </w:r>
      <w:r w:rsidR="00B662D7" w:rsidRPr="00B662D7">
        <w:rPr>
          <w:rFonts w:ascii="Times New Roman" w:eastAsia="Times New Roman" w:hAnsi="Times New Roman" w:cs="Times New Roman"/>
          <w:b/>
          <w:bCs/>
          <w:highlight w:val="yellow"/>
          <w:lang w:val="tr-TR"/>
        </w:rPr>
        <w:t>Ek X</w:t>
      </w:r>
      <w:r w:rsidR="00B662D7" w:rsidRPr="00B662D7">
        <w:rPr>
          <w:rFonts w:ascii="Times New Roman" w:eastAsia="Times New Roman" w:hAnsi="Times New Roman" w:cs="Times New Roman"/>
          <w:lang w:val="tr-TR"/>
        </w:rPr>
        <w:t>, par. 2</w:t>
      </w:r>
      <w:r w:rsidR="006B53A2">
        <w:rPr>
          <w:rFonts w:ascii="Times New Roman" w:eastAsia="Times New Roman" w:hAnsi="Times New Roman" w:cs="Times New Roman"/>
          <w:lang w:val="tr-TR"/>
        </w:rPr>
        <w:t>4</w:t>
      </w:r>
      <w:r w:rsidR="00B662D7">
        <w:rPr>
          <w:rFonts w:ascii="Times New Roman" w:eastAsia="Times New Roman" w:hAnsi="Times New Roman" w:cs="Times New Roman"/>
          <w:lang w:val="tr-TR"/>
        </w:rPr>
        <w:t>-2</w:t>
      </w:r>
      <w:r w:rsidR="006B53A2">
        <w:rPr>
          <w:rFonts w:ascii="Times New Roman" w:eastAsia="Times New Roman" w:hAnsi="Times New Roman" w:cs="Times New Roman"/>
          <w:lang w:val="tr-TR"/>
        </w:rPr>
        <w:t>7</w:t>
      </w:r>
      <w:r w:rsidR="00B662D7" w:rsidRPr="00B662D7">
        <w:rPr>
          <w:rFonts w:ascii="Times New Roman" w:eastAsia="Times New Roman" w:hAnsi="Times New Roman" w:cs="Times New Roman"/>
          <w:lang w:val="tr-TR"/>
        </w:rPr>
        <w:t>)</w:t>
      </w:r>
      <w:r w:rsidR="00126ECE" w:rsidRPr="004653EB">
        <w:rPr>
          <w:rFonts w:ascii="Times New Roman" w:eastAsia="Times New Roman" w:hAnsi="Times New Roman" w:cs="Times New Roman"/>
          <w:lang w:val="tr-TR"/>
        </w:rPr>
        <w:t>.</w:t>
      </w:r>
    </w:p>
    <w:p w14:paraId="34B7A442" w14:textId="6956A9ED" w:rsidR="008F5E91" w:rsidRPr="004653EB" w:rsidRDefault="00353B16" w:rsidP="00DF3A90">
      <w:pPr>
        <w:pStyle w:val="Balk2"/>
        <w:rPr>
          <w:rFonts w:cs="Times New Roman"/>
          <w:szCs w:val="24"/>
          <w:lang w:val="tr-TR"/>
        </w:rPr>
      </w:pPr>
      <w:r w:rsidRPr="004653EB">
        <w:rPr>
          <w:rFonts w:cs="Times New Roman"/>
          <w:szCs w:val="24"/>
          <w:lang w:val="tr-TR"/>
        </w:rPr>
        <w:t xml:space="preserve">6. </w:t>
      </w:r>
      <w:r w:rsidR="008F5E91" w:rsidRPr="004653EB">
        <w:rPr>
          <w:rFonts w:cs="Times New Roman"/>
          <w:szCs w:val="24"/>
          <w:lang w:val="tr-TR"/>
        </w:rPr>
        <w:t>AİHS m.8 – Özel hayata saygı hakkı</w:t>
      </w:r>
      <w:r w:rsidR="003270F2" w:rsidRPr="004653EB">
        <w:rPr>
          <w:rFonts w:cs="Times New Roman"/>
          <w:szCs w:val="24"/>
          <w:lang w:val="tr-TR"/>
        </w:rPr>
        <w:t xml:space="preserve"> ihlal edilmiştir.</w:t>
      </w:r>
    </w:p>
    <w:p w14:paraId="04253E30" w14:textId="6F54DDD9" w:rsidR="008F5E91" w:rsidRPr="004653EB" w:rsidRDefault="598E5F53" w:rsidP="598E5F53">
      <w:pPr>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6</w:t>
      </w:r>
      <w:r w:rsidRPr="004653EB">
        <w:rPr>
          <w:rFonts w:ascii="Times New Roman" w:eastAsia="Times New Roman" w:hAnsi="Times New Roman" w:cs="Times New Roman"/>
          <w:lang w:val="tr-TR"/>
        </w:rPr>
        <w:t>. Başvurucunun meslekten çıkarılması, isminin Resmî Gazetede (RG) yayımlanması ve “fişleme” ile sosyal çevre verilerinin önceden toplanıp kullanılması; itibarı, meslekî/özel ilişkileri ve ekonomik varlığı üzerinde ağır sonuçlar doğuran özel hayata bir müdahaledir. 667 s. KHK m.3, yürürlüğe girmesinden önceki sosyal çevre ve ilişkilere geriye etkili sonuç bağlamakta; “irtibat/iltisak” gibi belirsiz ve istihbarî kavramlarla HS(Y)K’ya geniş ve denetimsiz takdir tanımaktadır. Bu tür sosyal ilişkilere ileride yaptırım bağlanacağına dair yürürlükten önce açık bir yasal düzenleme ya da yerleşik idari/yargısal pratik bulunmamaktaydı. Düzenleme, delil ve değerlendirme ölçütleri ile usul güvencelerini içermediği gibi, Venedik Komisyonu’nun “anlamlı ilişki” ölçütünü göz ardı ederek başvurucunun hangi somut eylem/ilişki düzeyinin meslekten çıkarma sebebi sayılacağını da açıklamamaktadır. Ayrıca m.9’daki sorumsuzluk hükmü, bu takdirin denetimsiz kullanımına yol açarak keyfiliği artırmaktadır. Müdahale, hukukun üstünlüğü ile erişilebilirlik/öngörülebilirlik şartlarını karşılamamakta; AİHS m.8 anlamında “yasayla öngörülmüş” değildir.</w:t>
      </w:r>
      <w:r w:rsidRPr="004653EB">
        <w:rPr>
          <w:rFonts w:ascii="Times New Roman" w:hAnsi="Times New Roman" w:cs="Times New Roman"/>
          <w:lang w:val="tr-TR"/>
        </w:rPr>
        <w:t xml:space="preserve"> </w:t>
      </w:r>
      <w:r w:rsidRPr="004653EB">
        <w:rPr>
          <w:rFonts w:ascii="Times New Roman" w:eastAsia="Times New Roman" w:hAnsi="Times New Roman" w:cs="Times New Roman"/>
          <w:lang w:val="tr-TR"/>
        </w:rPr>
        <w:t xml:space="preserve">Dahası, meslekten çıkarma kararını besleyen “fişleme” ve sosyal çevre verileri açık kanunî yetki olmaksızın toplanıp kullanılmıştır. 2802 s. Kanun’daki sicil rejimini aşan bu güvencesiz veri işleme başlı başına kanunilik eksikliğidir. Ayrıca başvurucunun isminin RG’de yayımlanmasının da kanunî dayanağı yoktur. HS(Y)K’nın meslekten çıkarma kararında gösterdiği “yargı bağımsızlığını sağlama” gerekçesi m.8 kapsamında geçerli değildir. Hakkında hiçbir şikâyet veya soruşturma bulunmayan başvurucunun sübjektif bilgilere dayanılarak ihraç edilmesi meşru olmayıp, m.8/2’deki amaçlarla ikna edici bağ kurulmamıştır. RG’de listede içinde isminin yayımlanmasının da meşru amacı yoktur. </w:t>
      </w:r>
      <w:r w:rsidR="004C23E0" w:rsidRPr="004653EB">
        <w:rPr>
          <w:rFonts w:ascii="Times New Roman" w:eastAsia="Times New Roman" w:hAnsi="Times New Roman" w:cs="Times New Roman"/>
          <w:lang w:val="tr-TR"/>
        </w:rPr>
        <w:t xml:space="preserve">Başarılı bir meslek hayatı </w:t>
      </w:r>
      <w:r w:rsidR="00AB611A" w:rsidRPr="004653EB">
        <w:rPr>
          <w:rFonts w:ascii="Times New Roman" w:eastAsia="Times New Roman" w:hAnsi="Times New Roman" w:cs="Times New Roman"/>
          <w:lang w:val="tr-TR"/>
        </w:rPr>
        <w:t>geçiren ve h</w:t>
      </w:r>
      <w:r w:rsidR="00F25027" w:rsidRPr="004653EB">
        <w:rPr>
          <w:rFonts w:ascii="Times New Roman" w:eastAsia="Times New Roman" w:hAnsi="Times New Roman" w:cs="Times New Roman"/>
          <w:lang w:val="tr-TR"/>
        </w:rPr>
        <w:t>a</w:t>
      </w:r>
      <w:r w:rsidRPr="004653EB">
        <w:rPr>
          <w:rFonts w:ascii="Times New Roman" w:eastAsia="Times New Roman" w:hAnsi="Times New Roman" w:cs="Times New Roman"/>
          <w:lang w:val="tr-TR"/>
        </w:rPr>
        <w:t xml:space="preserve">kkında olumsuz </w:t>
      </w:r>
      <w:r w:rsidR="00DC2EE0" w:rsidRPr="004653EB">
        <w:rPr>
          <w:rFonts w:ascii="Times New Roman" w:eastAsia="Times New Roman" w:hAnsi="Times New Roman" w:cs="Times New Roman"/>
          <w:lang w:val="tr-TR"/>
        </w:rPr>
        <w:t>sicil</w:t>
      </w:r>
      <w:r w:rsidRPr="004653EB">
        <w:rPr>
          <w:rFonts w:ascii="Times New Roman" w:eastAsia="Times New Roman" w:hAnsi="Times New Roman" w:cs="Times New Roman"/>
          <w:lang w:val="tr-TR"/>
        </w:rPr>
        <w:t xml:space="preserve"> bulunmayan başvurucuya ömür boyu kamu görevinden men uygulanması, geçici uzaklaştırma, görev değişikliği, bireyselleştirilmiş disiplin süreci gibi daha hafif ve geri alınabilir seçenekler varken seçilen en ağır ve geri dönülmez tedbirdir; bu nedenle açıkça ölçüsüzdür. Uygulanan tedbir, kamu görevinden tümden men, hukuk meslekleri ve özel sektöre fiilî erişim engeli ile RG ilanı yoluyla kalıcı damgalama doğurmuştur. Lustrasyonla işlevsel benzerliği sebebiyle asgarî güvenceler (bireyselleştirme, geçicilik, gözden geçirilebilirlik, cezalandırma saiki yokluğu) aranmalıydı; ancak aranmamıştır (Adamsons; Polyakh). Somut risk gösterilmeksizin ve test edilmemiş verilere dayanarak geri döndürülemez sonuçlar doğuran bu müdahale, izlenen amaçla makul orantı kurmadığından “gereklilik” şartını da karşılamamaktadır. Başvurucu, HS(Y)K’nın kanunî yetki olmaksızın topladığı verilere dayanılarak; savunması alınmadan, ihraca esas verilere erişim sağlanmadan ve doğruluğu sınanmayan bilgilerle ömür boyu meslekten çıkarılmıştır. 667 s. KHK m.3, meslekten çıkarma için açık bir usul, delil standardı ve denetim öngörmemekte; idareye ölçüsüz, şeffaf olmayan ve kontrolsüz bir takdir alanı bırakmaktadır. m.9’daki sorumsuzluk hükmü de bu takdiri fiilen denetim dışına çıkararak başvurucuyu ağır müdahaleye karşı korumasız bırakmıştır.</w:t>
      </w:r>
      <w:r w:rsidRPr="004653EB">
        <w:rPr>
          <w:rFonts w:ascii="Times New Roman" w:hAnsi="Times New Roman" w:cs="Times New Roman"/>
          <w:lang w:val="tr-TR"/>
        </w:rPr>
        <w:t xml:space="preserve"> </w:t>
      </w:r>
      <w:r w:rsidRPr="004653EB">
        <w:rPr>
          <w:rFonts w:ascii="Times New Roman" w:eastAsia="Times New Roman" w:hAnsi="Times New Roman" w:cs="Times New Roman"/>
          <w:lang w:val="tr-TR"/>
        </w:rPr>
        <w:t xml:space="preserve">Son olarak, başvurucunun isminin RG'de yayımlanması </w:t>
      </w:r>
      <w:r w:rsidRPr="004653EB">
        <w:rPr>
          <w:rFonts w:ascii="Times New Roman" w:eastAsia="Times New Roman" w:hAnsi="Times New Roman" w:cs="Times New Roman"/>
          <w:lang w:val="tr-TR"/>
        </w:rPr>
        <w:lastRenderedPageBreak/>
        <w:t>‘kişiye tebliğ’ gibi daha az müdahaleci yollar da kullanılabilmişken kalıcı damgalamaya neden olmuş; gereklilik/ölçülülük şartlarını ihlâl etmiştir (</w:t>
      </w:r>
      <w:r w:rsidRPr="000E2310">
        <w:rPr>
          <w:rFonts w:ascii="Times New Roman" w:eastAsia="Times New Roman" w:hAnsi="Times New Roman" w:cs="Times New Roman"/>
          <w:b/>
          <w:bCs/>
          <w:highlight w:val="yellow"/>
          <w:lang w:val="tr-TR"/>
        </w:rPr>
        <w:t>Ek X</w:t>
      </w:r>
      <w:r w:rsidRPr="000E2310">
        <w:rPr>
          <w:rFonts w:ascii="Times New Roman" w:eastAsia="Times New Roman" w:hAnsi="Times New Roman" w:cs="Times New Roman"/>
          <w:lang w:val="tr-TR"/>
        </w:rPr>
        <w:t xml:space="preserve">, par. </w:t>
      </w:r>
      <w:r w:rsidR="000E2310" w:rsidRPr="000E2310">
        <w:rPr>
          <w:rFonts w:ascii="Times New Roman" w:eastAsia="Times New Roman" w:hAnsi="Times New Roman" w:cs="Times New Roman"/>
          <w:lang w:val="tr-TR"/>
        </w:rPr>
        <w:t>2</w:t>
      </w:r>
      <w:r w:rsidR="006B53A2">
        <w:rPr>
          <w:rFonts w:ascii="Times New Roman" w:eastAsia="Times New Roman" w:hAnsi="Times New Roman" w:cs="Times New Roman"/>
          <w:lang w:val="tr-TR"/>
        </w:rPr>
        <w:t>8</w:t>
      </w:r>
      <w:r w:rsidRPr="000E2310">
        <w:rPr>
          <w:rFonts w:ascii="Times New Roman" w:eastAsia="Times New Roman" w:hAnsi="Times New Roman" w:cs="Times New Roman"/>
          <w:lang w:val="tr-TR"/>
        </w:rPr>
        <w:t>-</w:t>
      </w:r>
      <w:r w:rsidR="005875F7">
        <w:rPr>
          <w:rFonts w:ascii="Times New Roman" w:eastAsia="Times New Roman" w:hAnsi="Times New Roman" w:cs="Times New Roman"/>
          <w:lang w:val="tr-TR"/>
        </w:rPr>
        <w:t>61</w:t>
      </w:r>
      <w:r w:rsidRPr="004653EB">
        <w:rPr>
          <w:rFonts w:ascii="Times New Roman" w:eastAsia="Times New Roman" w:hAnsi="Times New Roman" w:cs="Times New Roman"/>
          <w:lang w:val="tr-TR"/>
        </w:rPr>
        <w:t>).</w:t>
      </w:r>
    </w:p>
    <w:p w14:paraId="13D3BC62" w14:textId="64383EA5" w:rsidR="00BE0AE5" w:rsidRPr="004653EB" w:rsidRDefault="00980771" w:rsidP="00BE0AE5">
      <w:pPr>
        <w:pStyle w:val="Balk2"/>
        <w:rPr>
          <w:rFonts w:cs="Times New Roman"/>
          <w:szCs w:val="24"/>
          <w:lang w:val="tr-TR"/>
        </w:rPr>
      </w:pPr>
      <w:bookmarkStart w:id="1" w:name="_Hlk210463562"/>
      <w:r w:rsidRPr="004653EB">
        <w:rPr>
          <w:rFonts w:cs="Times New Roman"/>
          <w:szCs w:val="24"/>
          <w:lang w:val="tr-TR"/>
        </w:rPr>
        <w:t xml:space="preserve">7. </w:t>
      </w:r>
      <w:r w:rsidR="00BE0AE5" w:rsidRPr="004653EB">
        <w:rPr>
          <w:rFonts w:cs="Times New Roman"/>
          <w:szCs w:val="24"/>
          <w:lang w:val="tr-TR"/>
        </w:rPr>
        <w:t>AİHS m.</w:t>
      </w:r>
      <w:r w:rsidRPr="004653EB">
        <w:rPr>
          <w:rFonts w:cs="Times New Roman"/>
          <w:szCs w:val="24"/>
          <w:lang w:val="tr-TR"/>
        </w:rPr>
        <w:t>10</w:t>
      </w:r>
      <w:r w:rsidR="00BE0AE5" w:rsidRPr="004653EB">
        <w:rPr>
          <w:rFonts w:cs="Times New Roman"/>
          <w:szCs w:val="24"/>
          <w:lang w:val="tr-TR"/>
        </w:rPr>
        <w:t xml:space="preserve"> – </w:t>
      </w:r>
      <w:r w:rsidRPr="004653EB">
        <w:rPr>
          <w:rFonts w:cs="Times New Roman"/>
          <w:szCs w:val="24"/>
          <w:lang w:val="tr-TR"/>
        </w:rPr>
        <w:t>İfade özgürlüğü</w:t>
      </w:r>
      <w:r w:rsidR="00BE0AE5" w:rsidRPr="004653EB">
        <w:rPr>
          <w:rFonts w:cs="Times New Roman"/>
          <w:szCs w:val="24"/>
          <w:lang w:val="tr-TR"/>
        </w:rPr>
        <w:t xml:space="preserve"> ihlal edilmiştir</w:t>
      </w:r>
      <w:r w:rsidRPr="004653EB">
        <w:rPr>
          <w:rFonts w:cs="Times New Roman"/>
          <w:szCs w:val="24"/>
          <w:lang w:val="tr-TR"/>
        </w:rPr>
        <w:t>.</w:t>
      </w:r>
    </w:p>
    <w:bookmarkEnd w:id="1"/>
    <w:p w14:paraId="08BF03B6" w14:textId="27BACA4D" w:rsidR="00980771" w:rsidRPr="004653EB" w:rsidRDefault="598E5F53" w:rsidP="00DC4F68">
      <w:pPr>
        <w:jc w:val="both"/>
        <w:rPr>
          <w:rFonts w:ascii="Times New Roman" w:hAnsi="Times New Roman" w:cs="Times New Roman"/>
          <w:lang w:val="tr-TR"/>
        </w:rPr>
      </w:pPr>
      <w:r w:rsidRPr="004653EB">
        <w:rPr>
          <w:rFonts w:ascii="Times New Roman" w:hAnsi="Times New Roman" w:cs="Times New Roman"/>
          <w:b/>
          <w:bCs/>
          <w:lang w:val="tr-TR"/>
        </w:rPr>
        <w:t>7</w:t>
      </w:r>
      <w:r w:rsidRPr="004653EB">
        <w:rPr>
          <w:rFonts w:ascii="Times New Roman" w:hAnsi="Times New Roman" w:cs="Times New Roman"/>
          <w:lang w:val="tr-TR"/>
        </w:rPr>
        <w:t xml:space="preserve">. Yasal nitelikteki </w:t>
      </w:r>
      <w:r w:rsidRPr="004653EB">
        <w:rPr>
          <w:rFonts w:ascii="Times New Roman" w:hAnsi="Times New Roman" w:cs="Times New Roman"/>
          <w:highlight w:val="yellow"/>
          <w:lang w:val="tr-TR"/>
        </w:rPr>
        <w:t>bazı CD ve kitapların aramalarda bulunmasının, ... Gazetesine/Dergisine abone olmasının, bazı sitelere girilmesinin, HS(Y)K seçimlerindeki oy tercihlerinin</w:t>
      </w:r>
      <w:r w:rsidR="00324BB3" w:rsidRPr="004653EB">
        <w:rPr>
          <w:rFonts w:ascii="Times New Roman" w:hAnsi="Times New Roman" w:cs="Times New Roman"/>
          <w:highlight w:val="yellow"/>
          <w:lang w:val="tr-TR"/>
        </w:rPr>
        <w:t xml:space="preserve"> veya verdiği kararların</w:t>
      </w:r>
      <w:r w:rsidRPr="004653EB">
        <w:rPr>
          <w:rFonts w:ascii="Times New Roman" w:hAnsi="Times New Roman" w:cs="Times New Roman"/>
          <w:lang w:val="tr-TR"/>
        </w:rPr>
        <w:t xml:space="preserve"> meslekten çıkarılmaya gerekçe gösterilmesi nedeniyle ifade özgürlüğü ihlal edilmiştir.</w:t>
      </w:r>
    </w:p>
    <w:p w14:paraId="63A3CC6F" w14:textId="0E4BE9D7" w:rsidR="00DC4F68" w:rsidRPr="004653EB" w:rsidRDefault="00DC4F68" w:rsidP="00DC4F68">
      <w:pPr>
        <w:pStyle w:val="Balk2"/>
        <w:rPr>
          <w:rFonts w:cs="Times New Roman"/>
          <w:szCs w:val="24"/>
          <w:lang w:val="tr-TR"/>
        </w:rPr>
      </w:pPr>
      <w:r w:rsidRPr="004653EB">
        <w:rPr>
          <w:rFonts w:cs="Times New Roman"/>
          <w:szCs w:val="24"/>
          <w:lang w:val="tr-TR"/>
        </w:rPr>
        <w:t xml:space="preserve">8. AİHS m.11 – Dernek kurma </w:t>
      </w:r>
      <w:r w:rsidR="005545C6" w:rsidRPr="004653EB">
        <w:rPr>
          <w:rFonts w:cs="Times New Roman"/>
          <w:szCs w:val="24"/>
          <w:lang w:val="tr-TR"/>
        </w:rPr>
        <w:t>ve örgütlenme</w:t>
      </w:r>
      <w:r w:rsidRPr="004653EB">
        <w:rPr>
          <w:rFonts w:cs="Times New Roman"/>
          <w:szCs w:val="24"/>
          <w:lang w:val="tr-TR"/>
        </w:rPr>
        <w:t xml:space="preserve"> özgürlüğü ihlal edilmiştir.</w:t>
      </w:r>
    </w:p>
    <w:p w14:paraId="5CFF5148" w14:textId="3A135810" w:rsidR="00DC4F68" w:rsidRPr="004653EB" w:rsidRDefault="00FC4F55" w:rsidP="00FC4F55">
      <w:pPr>
        <w:jc w:val="both"/>
        <w:rPr>
          <w:rFonts w:ascii="Times New Roman" w:hAnsi="Times New Roman" w:cs="Times New Roman"/>
          <w:lang w:val="tr-TR"/>
        </w:rPr>
      </w:pPr>
      <w:r w:rsidRPr="004653EB">
        <w:rPr>
          <w:rFonts w:ascii="Times New Roman" w:hAnsi="Times New Roman" w:cs="Times New Roman"/>
          <w:b/>
          <w:bCs/>
          <w:lang w:val="tr-TR"/>
        </w:rPr>
        <w:t>8</w:t>
      </w:r>
      <w:r w:rsidRPr="004653EB">
        <w:rPr>
          <w:rFonts w:ascii="Times New Roman" w:hAnsi="Times New Roman" w:cs="Times New Roman"/>
          <w:lang w:val="tr-TR"/>
        </w:rPr>
        <w:t>. Başvurucunun yasalara uygun şekilde kurulan ve 15 Temmuz sonrası kapatılana kadar faaliyetlerine bu çerçevede devam eden Y</w:t>
      </w:r>
      <w:r w:rsidR="00123C4E" w:rsidRPr="004653EB">
        <w:rPr>
          <w:rFonts w:ascii="Times New Roman" w:hAnsi="Times New Roman" w:cs="Times New Roman"/>
          <w:lang w:val="tr-TR"/>
        </w:rPr>
        <w:t>ARSAV</w:t>
      </w:r>
      <w:r w:rsidRPr="004653EB">
        <w:rPr>
          <w:rFonts w:ascii="Times New Roman" w:hAnsi="Times New Roman" w:cs="Times New Roman"/>
          <w:lang w:val="tr-TR"/>
        </w:rPr>
        <w:t xml:space="preserve"> Derneğine üye olması, meslekten çıkarılmasına gerekçe yapılmıştır. Böylece, örgütlenme özgürlüğü ihlal edilmiştir.</w:t>
      </w:r>
    </w:p>
    <w:p w14:paraId="64EF2D80" w14:textId="5A586579" w:rsidR="00D64011" w:rsidRPr="004653EB" w:rsidRDefault="00BD0878" w:rsidP="00DF3A90">
      <w:pPr>
        <w:pStyle w:val="Balk2"/>
        <w:rPr>
          <w:rFonts w:cs="Times New Roman"/>
          <w:szCs w:val="24"/>
          <w:lang w:val="tr-TR"/>
        </w:rPr>
      </w:pPr>
      <w:r w:rsidRPr="004653EB">
        <w:rPr>
          <w:rFonts w:cs="Times New Roman"/>
          <w:szCs w:val="24"/>
          <w:lang w:val="tr-TR"/>
        </w:rPr>
        <w:t>9</w:t>
      </w:r>
      <w:r w:rsidR="00E01B7C" w:rsidRPr="004653EB">
        <w:rPr>
          <w:rFonts w:cs="Times New Roman"/>
          <w:szCs w:val="24"/>
          <w:lang w:val="tr-TR"/>
        </w:rPr>
        <w:t xml:space="preserve">. </w:t>
      </w:r>
      <w:r w:rsidR="00D64011" w:rsidRPr="004653EB">
        <w:rPr>
          <w:rFonts w:cs="Times New Roman"/>
          <w:szCs w:val="24"/>
          <w:lang w:val="tr-TR"/>
        </w:rPr>
        <w:t>AİHS m 13 – Etkili başvuru yolu hakki ihlal edilmiştir</w:t>
      </w:r>
      <w:r w:rsidR="00980771" w:rsidRPr="004653EB">
        <w:rPr>
          <w:rFonts w:cs="Times New Roman"/>
          <w:szCs w:val="24"/>
          <w:lang w:val="tr-TR"/>
        </w:rPr>
        <w:t>.</w:t>
      </w:r>
    </w:p>
    <w:p w14:paraId="0D1F5CFF" w14:textId="1581A6E8" w:rsidR="00D64011" w:rsidRPr="004653EB" w:rsidRDefault="598E5F53" w:rsidP="598E5F53">
      <w:pPr>
        <w:spacing w:before="240" w:after="240"/>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9</w:t>
      </w:r>
      <w:r w:rsidRPr="004653EB">
        <w:rPr>
          <w:rFonts w:ascii="Times New Roman" w:eastAsia="Times New Roman" w:hAnsi="Times New Roman" w:cs="Times New Roman"/>
          <w:lang w:val="tr-TR"/>
        </w:rPr>
        <w:t xml:space="preserve">. Yeniden değerlendirme talebinin aynı karara katılan üyelerce incelenmesi nedeniyle tarafsızlık güvencesi sağlanmamış; sonrasındaki yargısal süreçte de bu eksiklik giderilmemiştir. </w:t>
      </w:r>
      <w:r w:rsidR="00C7385E" w:rsidRPr="004653EB">
        <w:rPr>
          <w:rFonts w:ascii="Times New Roman" w:eastAsia="Times New Roman" w:hAnsi="Times New Roman" w:cs="Times New Roman"/>
          <w:lang w:val="tr-TR"/>
        </w:rPr>
        <w:t>AYM</w:t>
      </w:r>
      <w:r w:rsidRPr="004653EB">
        <w:rPr>
          <w:rFonts w:ascii="Times New Roman" w:eastAsia="Times New Roman" w:hAnsi="Times New Roman" w:cs="Times New Roman"/>
          <w:lang w:val="tr-TR"/>
        </w:rPr>
        <w:t xml:space="preserve"> ise başvuruyu yıllarca bekletip, somut ve bireyselleştirilmiş bir incelemeye tabi tutmadan</w:t>
      </w:r>
      <w:r w:rsidR="00FE252C" w:rsidRPr="004653EB">
        <w:rPr>
          <w:rFonts w:ascii="Times New Roman" w:eastAsia="Times New Roman" w:hAnsi="Times New Roman" w:cs="Times New Roman"/>
          <w:lang w:val="tr-TR"/>
        </w:rPr>
        <w:t>,</w:t>
      </w:r>
      <w:r w:rsidRPr="004653EB">
        <w:rPr>
          <w:rFonts w:ascii="Times New Roman" w:eastAsia="Times New Roman" w:hAnsi="Times New Roman" w:cs="Times New Roman"/>
          <w:lang w:val="tr-TR"/>
        </w:rPr>
        <w:t xml:space="preserve"> şablon ve gerekçesiz bir incelemeyle yalnızca m.15 kapsamında yüzeysel bir ret kararı vermiş, adil yargılanma ve diğer şikâyetleri ise esastan incelememiştir.</w:t>
      </w:r>
    </w:p>
    <w:p w14:paraId="000F2CE3" w14:textId="6D139ADF" w:rsidR="2ADC2137" w:rsidRPr="004653EB" w:rsidRDefault="00BD0878" w:rsidP="00DF3A90">
      <w:pPr>
        <w:pStyle w:val="Balk2"/>
        <w:rPr>
          <w:rFonts w:cs="Times New Roman"/>
          <w:szCs w:val="24"/>
          <w:lang w:val="tr-TR"/>
        </w:rPr>
      </w:pPr>
      <w:r w:rsidRPr="004653EB">
        <w:rPr>
          <w:rFonts w:cs="Times New Roman"/>
          <w:szCs w:val="24"/>
          <w:lang w:val="tr-TR"/>
        </w:rPr>
        <w:t>10</w:t>
      </w:r>
      <w:r w:rsidR="00E01B7C" w:rsidRPr="004653EB">
        <w:rPr>
          <w:rFonts w:cs="Times New Roman"/>
          <w:szCs w:val="24"/>
          <w:lang w:val="tr-TR"/>
        </w:rPr>
        <w:t xml:space="preserve">. </w:t>
      </w:r>
      <w:r w:rsidR="1A9E21C1" w:rsidRPr="004653EB">
        <w:rPr>
          <w:rFonts w:cs="Times New Roman"/>
          <w:szCs w:val="24"/>
          <w:lang w:val="tr-TR"/>
        </w:rPr>
        <w:t>AİHS m.14, m.18 ve m.15 – Ayrımcılı</w:t>
      </w:r>
      <w:r w:rsidR="003270F2" w:rsidRPr="004653EB">
        <w:rPr>
          <w:rFonts w:cs="Times New Roman"/>
          <w:szCs w:val="24"/>
          <w:lang w:val="tr-TR"/>
        </w:rPr>
        <w:t>k</w:t>
      </w:r>
      <w:r w:rsidR="1A9E21C1" w:rsidRPr="004653EB">
        <w:rPr>
          <w:rFonts w:cs="Times New Roman"/>
          <w:szCs w:val="24"/>
          <w:lang w:val="tr-TR"/>
        </w:rPr>
        <w:t xml:space="preserve">, </w:t>
      </w:r>
      <w:r w:rsidR="003270F2" w:rsidRPr="004653EB">
        <w:rPr>
          <w:rFonts w:cs="Times New Roman"/>
          <w:szCs w:val="24"/>
          <w:lang w:val="tr-TR"/>
        </w:rPr>
        <w:t>h</w:t>
      </w:r>
      <w:r w:rsidR="1A9E21C1" w:rsidRPr="004653EB">
        <w:rPr>
          <w:rFonts w:cs="Times New Roman"/>
          <w:szCs w:val="24"/>
          <w:lang w:val="tr-TR"/>
        </w:rPr>
        <w:t xml:space="preserve">akların </w:t>
      </w:r>
      <w:r w:rsidR="003270F2" w:rsidRPr="004653EB">
        <w:rPr>
          <w:rFonts w:cs="Times New Roman"/>
          <w:szCs w:val="24"/>
          <w:lang w:val="tr-TR"/>
        </w:rPr>
        <w:t>a</w:t>
      </w:r>
      <w:r w:rsidR="1A9E21C1" w:rsidRPr="004653EB">
        <w:rPr>
          <w:rFonts w:cs="Times New Roman"/>
          <w:szCs w:val="24"/>
          <w:lang w:val="tr-TR"/>
        </w:rPr>
        <w:t xml:space="preserve">macı </w:t>
      </w:r>
      <w:r w:rsidR="003270F2" w:rsidRPr="004653EB">
        <w:rPr>
          <w:rFonts w:cs="Times New Roman"/>
          <w:szCs w:val="24"/>
          <w:lang w:val="tr-TR"/>
        </w:rPr>
        <w:t>d</w:t>
      </w:r>
      <w:r w:rsidR="1A9E21C1" w:rsidRPr="004653EB">
        <w:rPr>
          <w:rFonts w:cs="Times New Roman"/>
          <w:szCs w:val="24"/>
          <w:lang w:val="tr-TR"/>
        </w:rPr>
        <w:t xml:space="preserve">ışında </w:t>
      </w:r>
      <w:r w:rsidR="003270F2" w:rsidRPr="004653EB">
        <w:rPr>
          <w:rFonts w:cs="Times New Roman"/>
          <w:szCs w:val="24"/>
          <w:lang w:val="tr-TR"/>
        </w:rPr>
        <w:t>s</w:t>
      </w:r>
      <w:r w:rsidR="1A9E21C1" w:rsidRPr="004653EB">
        <w:rPr>
          <w:rFonts w:cs="Times New Roman"/>
          <w:szCs w:val="24"/>
          <w:lang w:val="tr-TR"/>
        </w:rPr>
        <w:t xml:space="preserve">ınırlandırılması ve </w:t>
      </w:r>
      <w:r w:rsidR="003270F2" w:rsidRPr="004653EB">
        <w:rPr>
          <w:rFonts w:cs="Times New Roman"/>
          <w:szCs w:val="24"/>
          <w:lang w:val="tr-TR"/>
        </w:rPr>
        <w:t>o</w:t>
      </w:r>
      <w:r w:rsidR="1A9E21C1" w:rsidRPr="004653EB">
        <w:rPr>
          <w:rFonts w:cs="Times New Roman"/>
          <w:szCs w:val="24"/>
          <w:lang w:val="tr-TR"/>
        </w:rPr>
        <w:t xml:space="preserve">lağanüstü </w:t>
      </w:r>
      <w:r w:rsidR="003270F2" w:rsidRPr="004653EB">
        <w:rPr>
          <w:rFonts w:cs="Times New Roman"/>
          <w:szCs w:val="24"/>
          <w:lang w:val="tr-TR"/>
        </w:rPr>
        <w:t>h</w:t>
      </w:r>
      <w:r w:rsidR="1A9E21C1" w:rsidRPr="004653EB">
        <w:rPr>
          <w:rFonts w:cs="Times New Roman"/>
          <w:szCs w:val="24"/>
          <w:lang w:val="tr-TR"/>
        </w:rPr>
        <w:t>âl</w:t>
      </w:r>
      <w:r w:rsidR="00F31CC2" w:rsidRPr="004653EB">
        <w:rPr>
          <w:rFonts w:cs="Times New Roman"/>
          <w:szCs w:val="24"/>
          <w:lang w:val="tr-TR"/>
        </w:rPr>
        <w:t xml:space="preserve"> nedeniyle ilan edilen </w:t>
      </w:r>
      <w:r w:rsidR="003270F2" w:rsidRPr="004653EB">
        <w:rPr>
          <w:rFonts w:cs="Times New Roman"/>
          <w:szCs w:val="24"/>
          <w:lang w:val="tr-TR"/>
        </w:rPr>
        <w:t>d</w:t>
      </w:r>
      <w:r w:rsidR="1A9E21C1" w:rsidRPr="004653EB">
        <w:rPr>
          <w:rFonts w:cs="Times New Roman"/>
          <w:szCs w:val="24"/>
          <w:lang w:val="tr-TR"/>
        </w:rPr>
        <w:t xml:space="preserve">erogasyonun </w:t>
      </w:r>
      <w:r w:rsidR="003270F2" w:rsidRPr="004653EB">
        <w:rPr>
          <w:rFonts w:cs="Times New Roman"/>
          <w:szCs w:val="24"/>
          <w:lang w:val="tr-TR"/>
        </w:rPr>
        <w:t>k</w:t>
      </w:r>
      <w:r w:rsidR="1A9E21C1" w:rsidRPr="004653EB">
        <w:rPr>
          <w:rFonts w:cs="Times New Roman"/>
          <w:szCs w:val="24"/>
          <w:lang w:val="tr-TR"/>
        </w:rPr>
        <w:t xml:space="preserve">ötüye </w:t>
      </w:r>
      <w:r w:rsidR="003270F2" w:rsidRPr="004653EB">
        <w:rPr>
          <w:rFonts w:cs="Times New Roman"/>
          <w:szCs w:val="24"/>
          <w:lang w:val="tr-TR"/>
        </w:rPr>
        <w:t>k</w:t>
      </w:r>
      <w:r w:rsidR="1A9E21C1" w:rsidRPr="004653EB">
        <w:rPr>
          <w:rFonts w:cs="Times New Roman"/>
          <w:szCs w:val="24"/>
          <w:lang w:val="tr-TR"/>
        </w:rPr>
        <w:t>ullanılması</w:t>
      </w:r>
      <w:r w:rsidR="00F31CC2" w:rsidRPr="004653EB">
        <w:rPr>
          <w:rFonts w:cs="Times New Roman"/>
          <w:szCs w:val="24"/>
          <w:lang w:val="tr-TR"/>
        </w:rPr>
        <w:t xml:space="preserve"> yasağı ihlal edilmiştir.</w:t>
      </w:r>
    </w:p>
    <w:p w14:paraId="6E508AB8" w14:textId="6386AF60" w:rsidR="00573A36" w:rsidRPr="004653EB" w:rsidRDefault="598E5F53" w:rsidP="598E5F53">
      <w:pPr>
        <w:spacing w:line="276" w:lineRule="auto"/>
        <w:jc w:val="both"/>
        <w:rPr>
          <w:rFonts w:ascii="Times New Roman" w:hAnsi="Times New Roman" w:cs="Times New Roman"/>
          <w:lang w:val="tr-TR"/>
        </w:rPr>
      </w:pPr>
      <w:r w:rsidRPr="004653EB">
        <w:rPr>
          <w:rFonts w:ascii="Times New Roman" w:eastAsia="Times New Roman" w:hAnsi="Times New Roman" w:cs="Times New Roman"/>
          <w:b/>
          <w:bCs/>
          <w:lang w:val="tr-TR"/>
        </w:rPr>
        <w:t>10</w:t>
      </w:r>
      <w:r w:rsidRPr="004653EB">
        <w:rPr>
          <w:rFonts w:ascii="Times New Roman" w:eastAsia="Times New Roman" w:hAnsi="Times New Roman" w:cs="Times New Roman"/>
          <w:lang w:val="tr-TR"/>
        </w:rPr>
        <w:t xml:space="preserve">. </w:t>
      </w:r>
      <w:r w:rsidRPr="004653EB">
        <w:rPr>
          <w:rFonts w:ascii="Times New Roman" w:hAnsi="Times New Roman" w:cs="Times New Roman"/>
          <w:lang w:val="tr-TR"/>
        </w:rPr>
        <w:t>Başvurucu, 2014 HS(Y)K seçimlerinde YBP’yi desteklememesi ve sosyal ilişkileri nedeniyle fişlenip ihraç edilmiştir. YBP destekçisi veya iktidarla yakın ilişki içinde olup diğer dinî yapılarla bağlantılı veya daha önce Gülen Cemaatiyle sıkı ilişki içinde olduğu bilinen kişiler görevde tutulurken başvurucu bu cemaatle irtibatlı sayılarak tasfiye edilmiştir. İleri sürülen “ulusal güvenlik/yargı bağımsızlığı” gerekçeleri somutlaştırılmamış, bireyselleştirilmiş delil sunulmamış; önlemler fiilen muhalif yargı mensuplarını tasfiyeye ve yargıyı kontrol altına almaya yönelmiştir. Geçici, bireyselleştirilmiş ve daha az müdahaleci önlemler mümkünken meslekten çıkarma OHAL sonrasını da aşan ömür boyu ağır etkiler doğurmuştur. Karar sürecinde asgari usul güvencelerine riayet edilmemiştir. Başvurucunun isminin RG’de ilanı zorunlu olmayıp damgalayıcı niteliktedir. Müdahaleler, olağanüstü hâlde dahi “durumun gerektirmesi” ölçütünü karşılamamıştır.</w:t>
      </w:r>
    </w:p>
    <w:p w14:paraId="5719E414" w14:textId="6498AE2A" w:rsidR="00D64011" w:rsidRPr="004653EB" w:rsidRDefault="00BD0878" w:rsidP="009116F8">
      <w:pPr>
        <w:pStyle w:val="Balk2"/>
        <w:rPr>
          <w:rFonts w:cs="Times New Roman"/>
          <w:szCs w:val="24"/>
          <w:lang w:val="tr-TR"/>
        </w:rPr>
      </w:pPr>
      <w:r w:rsidRPr="004653EB">
        <w:rPr>
          <w:rFonts w:cs="Times New Roman"/>
          <w:szCs w:val="24"/>
          <w:lang w:val="tr-TR"/>
        </w:rPr>
        <w:t>11</w:t>
      </w:r>
      <w:r w:rsidR="00E01B7C" w:rsidRPr="004653EB">
        <w:rPr>
          <w:rFonts w:cs="Times New Roman"/>
          <w:szCs w:val="24"/>
          <w:lang w:val="tr-TR"/>
        </w:rPr>
        <w:t xml:space="preserve">. </w:t>
      </w:r>
      <w:r w:rsidR="00D64011" w:rsidRPr="004653EB">
        <w:rPr>
          <w:rFonts w:cs="Times New Roman"/>
          <w:szCs w:val="24"/>
          <w:lang w:val="tr-TR"/>
        </w:rPr>
        <w:t>AİHS'ne Ek 1 No'lu Protokol m. 1- Mülkiyet hakkı ihlal edilmiştir.</w:t>
      </w:r>
    </w:p>
    <w:p w14:paraId="09CE13EB" w14:textId="45039FA1" w:rsidR="009B04C7" w:rsidRPr="004653EB" w:rsidRDefault="00BD0878" w:rsidP="00382B20">
      <w:pPr>
        <w:spacing w:line="276" w:lineRule="auto"/>
        <w:jc w:val="both"/>
        <w:rPr>
          <w:rFonts w:ascii="Times New Roman" w:eastAsia="Times New Roman" w:hAnsi="Times New Roman" w:cs="Times New Roman"/>
          <w:lang w:val="tr-TR"/>
        </w:rPr>
      </w:pPr>
      <w:r w:rsidRPr="004653EB">
        <w:rPr>
          <w:rFonts w:ascii="Times New Roman" w:eastAsia="Times New Roman" w:hAnsi="Times New Roman" w:cs="Times New Roman"/>
          <w:b/>
          <w:bCs/>
          <w:lang w:val="tr-TR"/>
        </w:rPr>
        <w:t>11</w:t>
      </w:r>
      <w:r w:rsidR="00C8594C" w:rsidRPr="004653EB">
        <w:rPr>
          <w:rFonts w:ascii="Times New Roman" w:eastAsia="Times New Roman" w:hAnsi="Times New Roman" w:cs="Times New Roman"/>
          <w:lang w:val="tr-TR"/>
        </w:rPr>
        <w:t xml:space="preserve">. </w:t>
      </w:r>
      <w:r w:rsidR="00D64011" w:rsidRPr="004653EB">
        <w:rPr>
          <w:rFonts w:ascii="Times New Roman" w:eastAsia="Times New Roman" w:hAnsi="Times New Roman" w:cs="Times New Roman"/>
          <w:lang w:val="tr-TR"/>
        </w:rPr>
        <w:t>Başvurucu, Anayasal hâkimlik teminatına aykırı olarak ömür boyu kamu görevinden çıkarılıp benzer meslekleri yapmaktan hukuken ve fiilen yasaklanarak, meşru beklenti kapsamında mülkiyet koruması altında bulunan tüm mali ve sosyal hakları ile emeklilikten kanuni temeli olmaksızın, usulü güvencelerden yoksun ve orantısız biçimde mahrum bırakılmış; mülkiyet hakk</w:t>
      </w:r>
      <w:r w:rsidR="00810B58" w:rsidRPr="004653EB">
        <w:rPr>
          <w:rFonts w:ascii="Times New Roman" w:eastAsia="Times New Roman" w:hAnsi="Times New Roman" w:cs="Times New Roman"/>
          <w:lang w:val="tr-TR"/>
        </w:rPr>
        <w:t>ı</w:t>
      </w:r>
      <w:r w:rsidR="00D64011" w:rsidRPr="004653EB">
        <w:rPr>
          <w:rFonts w:ascii="Times New Roman" w:eastAsia="Times New Roman" w:hAnsi="Times New Roman" w:cs="Times New Roman"/>
          <w:lang w:val="tr-TR"/>
        </w:rPr>
        <w:t xml:space="preserve"> ihlal edilmiştir</w:t>
      </w:r>
      <w:r w:rsidR="006704B9" w:rsidRPr="004653EB">
        <w:rPr>
          <w:rFonts w:ascii="Times New Roman" w:eastAsia="Times New Roman" w:hAnsi="Times New Roman" w:cs="Times New Roman"/>
          <w:lang w:val="tr-TR"/>
        </w:rPr>
        <w:t xml:space="preserve"> (</w:t>
      </w:r>
      <w:r w:rsidR="006704B9" w:rsidRPr="005C2A79">
        <w:rPr>
          <w:rFonts w:ascii="Times New Roman" w:eastAsia="Times New Roman" w:hAnsi="Times New Roman" w:cs="Times New Roman"/>
          <w:b/>
          <w:bCs/>
          <w:highlight w:val="yellow"/>
          <w:lang w:val="tr-TR"/>
        </w:rPr>
        <w:t xml:space="preserve">Ek </w:t>
      </w:r>
      <w:r w:rsidRPr="005C2A79">
        <w:rPr>
          <w:rFonts w:ascii="Times New Roman" w:eastAsia="Times New Roman" w:hAnsi="Times New Roman" w:cs="Times New Roman"/>
          <w:b/>
          <w:bCs/>
          <w:highlight w:val="yellow"/>
          <w:lang w:val="tr-TR"/>
        </w:rPr>
        <w:t>X</w:t>
      </w:r>
      <w:r w:rsidR="006704B9" w:rsidRPr="005C2A79">
        <w:rPr>
          <w:rFonts w:ascii="Times New Roman" w:eastAsia="Times New Roman" w:hAnsi="Times New Roman" w:cs="Times New Roman"/>
          <w:lang w:val="tr-TR"/>
        </w:rPr>
        <w:t xml:space="preserve">, par. </w:t>
      </w:r>
      <w:r w:rsidR="005875F7">
        <w:rPr>
          <w:rFonts w:ascii="Times New Roman" w:eastAsia="Times New Roman" w:hAnsi="Times New Roman" w:cs="Times New Roman"/>
          <w:lang w:val="tr-TR"/>
        </w:rPr>
        <w:t>62</w:t>
      </w:r>
      <w:r w:rsidR="006704B9" w:rsidRPr="005C2A79">
        <w:rPr>
          <w:rFonts w:ascii="Times New Roman" w:eastAsia="Times New Roman" w:hAnsi="Times New Roman" w:cs="Times New Roman"/>
          <w:lang w:val="tr-TR"/>
        </w:rPr>
        <w:t>-</w:t>
      </w:r>
      <w:r w:rsidR="005875F7">
        <w:rPr>
          <w:rFonts w:ascii="Times New Roman" w:eastAsia="Times New Roman" w:hAnsi="Times New Roman" w:cs="Times New Roman"/>
          <w:lang w:val="tr-TR"/>
        </w:rPr>
        <w:t>64</w:t>
      </w:r>
      <w:r w:rsidR="006704B9" w:rsidRPr="004653EB">
        <w:rPr>
          <w:rFonts w:ascii="Times New Roman" w:eastAsia="Times New Roman" w:hAnsi="Times New Roman" w:cs="Times New Roman"/>
          <w:lang w:val="tr-TR"/>
        </w:rPr>
        <w:t>)</w:t>
      </w:r>
      <w:r w:rsidR="00D64011" w:rsidRPr="004653EB">
        <w:rPr>
          <w:rFonts w:ascii="Times New Roman" w:eastAsia="Times New Roman" w:hAnsi="Times New Roman" w:cs="Times New Roman"/>
          <w:lang w:val="tr-TR"/>
        </w:rPr>
        <w:t>.</w:t>
      </w:r>
    </w:p>
    <w:p w14:paraId="1F32F4C0" w14:textId="25A363AD" w:rsidR="00104E6D" w:rsidRPr="004653EB" w:rsidRDefault="00104E6D" w:rsidP="000B759C">
      <w:pPr>
        <w:pStyle w:val="Balk1"/>
      </w:pPr>
      <w:r w:rsidRPr="004653EB">
        <w:lastRenderedPageBreak/>
        <w:t>G. Sözleşmenin 35. maddesinin 1. paragrafı ile belirlenmiş kabul edilebilirlik kriterlerine uygunluk (AİHM Başvuru Formu, s. 10)</w:t>
      </w:r>
    </w:p>
    <w:p w14:paraId="41A815A3" w14:textId="7E3E0FCF" w:rsidR="00104E6D" w:rsidRPr="004653EB" w:rsidRDefault="00601272" w:rsidP="00104E6D">
      <w:pPr>
        <w:rPr>
          <w:rFonts w:ascii="Times New Roman" w:hAnsi="Times New Roman" w:cs="Times New Roman"/>
          <w:b/>
          <w:bCs/>
          <w:lang w:val="tr-TR"/>
        </w:rPr>
      </w:pPr>
      <w:r w:rsidRPr="004653EB">
        <w:rPr>
          <w:rFonts w:ascii="Times New Roman" w:hAnsi="Times New Roman" w:cs="Times New Roman"/>
          <w:b/>
          <w:bCs/>
          <w:lang w:val="tr-TR"/>
        </w:rPr>
        <w:t>Tüm Şikayetler Açısından</w:t>
      </w:r>
      <w:r w:rsidR="00521DF1" w:rsidRPr="004653EB">
        <w:rPr>
          <w:rFonts w:ascii="Times New Roman" w:hAnsi="Times New Roman" w:cs="Times New Roman"/>
          <w:b/>
          <w:bCs/>
          <w:lang w:val="tr-TR"/>
        </w:rPr>
        <w:t xml:space="preserve"> </w:t>
      </w:r>
      <w:r w:rsidR="00521DF1" w:rsidRPr="004653EB">
        <w:rPr>
          <w:rFonts w:ascii="Times New Roman" w:hAnsi="Times New Roman" w:cs="Times New Roman"/>
          <w:color w:val="EE0000"/>
          <w:highlight w:val="yellow"/>
          <w:lang w:val="tr-TR"/>
        </w:rPr>
        <w:t>(Bu ibare sayfanın sol sütununa yazılacak</w:t>
      </w:r>
      <w:r w:rsidR="00B8141F" w:rsidRPr="004653EB">
        <w:rPr>
          <w:rFonts w:ascii="Times New Roman" w:hAnsi="Times New Roman" w:cs="Times New Roman"/>
          <w:color w:val="EE0000"/>
          <w:lang w:val="tr-TR"/>
        </w:rPr>
        <w:t>)</w:t>
      </w:r>
    </w:p>
    <w:p w14:paraId="61B079A8" w14:textId="3CD5E339" w:rsidR="0083773D" w:rsidRPr="00586882" w:rsidRDefault="001A5186" w:rsidP="0083773D">
      <w:pPr>
        <w:jc w:val="both"/>
        <w:rPr>
          <w:rFonts w:ascii="Times New Roman" w:hAnsi="Times New Roman" w:cs="Times New Roman"/>
          <w:lang w:val="tr-TR"/>
        </w:rPr>
      </w:pPr>
      <w:r w:rsidRPr="004653EB">
        <w:rPr>
          <w:rFonts w:ascii="Times New Roman" w:hAnsi="Times New Roman" w:cs="Times New Roman"/>
          <w:b/>
          <w:bCs/>
          <w:lang w:val="tr-TR"/>
        </w:rPr>
        <w:t>1</w:t>
      </w:r>
      <w:r w:rsidRPr="004653EB">
        <w:rPr>
          <w:rFonts w:ascii="Times New Roman" w:hAnsi="Times New Roman" w:cs="Times New Roman"/>
          <w:lang w:val="tr-TR"/>
        </w:rPr>
        <w:t xml:space="preserve">. </w:t>
      </w:r>
      <w:r w:rsidR="00601272" w:rsidRPr="00586882">
        <w:rPr>
          <w:rFonts w:ascii="Times New Roman" w:hAnsi="Times New Roman" w:cs="Times New Roman"/>
          <w:lang w:val="tr-TR"/>
        </w:rPr>
        <w:t>Danıştay 5. Dairesi'nin ret kararının ardından ... tarihinde temyiz yoluna başvurulmuştur</w:t>
      </w:r>
      <w:r w:rsidR="00C2067B" w:rsidRPr="00586882">
        <w:rPr>
          <w:rFonts w:ascii="Times New Roman" w:hAnsi="Times New Roman" w:cs="Times New Roman"/>
          <w:lang w:val="tr-TR"/>
        </w:rPr>
        <w:t xml:space="preserve"> (</w:t>
      </w:r>
      <w:r w:rsidR="00C2067B" w:rsidRPr="00586882">
        <w:rPr>
          <w:rFonts w:ascii="Times New Roman" w:hAnsi="Times New Roman" w:cs="Times New Roman"/>
          <w:highlight w:val="yellow"/>
          <w:lang w:val="tr-TR"/>
        </w:rPr>
        <w:t>Bkz. Ek X</w:t>
      </w:r>
      <w:r w:rsidR="00C2067B" w:rsidRPr="00586882">
        <w:rPr>
          <w:rFonts w:ascii="Times New Roman" w:hAnsi="Times New Roman" w:cs="Times New Roman"/>
          <w:lang w:val="tr-TR"/>
        </w:rPr>
        <w:t>)</w:t>
      </w:r>
      <w:r w:rsidR="00601272" w:rsidRPr="00586882">
        <w:rPr>
          <w:rFonts w:ascii="Times New Roman" w:hAnsi="Times New Roman" w:cs="Times New Roman"/>
          <w:lang w:val="tr-TR"/>
        </w:rPr>
        <w:t>.</w:t>
      </w:r>
      <w:r w:rsidRPr="00586882">
        <w:rPr>
          <w:rFonts w:ascii="Times New Roman" w:hAnsi="Times New Roman" w:cs="Times New Roman"/>
          <w:lang w:val="tr-TR"/>
        </w:rPr>
        <w:t xml:space="preserve"> </w:t>
      </w:r>
      <w:r w:rsidR="00601272" w:rsidRPr="00586882">
        <w:rPr>
          <w:rFonts w:ascii="Times New Roman" w:hAnsi="Times New Roman" w:cs="Times New Roman"/>
          <w:lang w:val="tr-TR"/>
        </w:rPr>
        <w:t>Danıştay İdari Dava Daireleri Kurulunun ... tarihli kararlarıyla</w:t>
      </w:r>
      <w:r w:rsidR="0083773D" w:rsidRPr="00586882">
        <w:rPr>
          <w:rFonts w:ascii="Times New Roman" w:hAnsi="Times New Roman" w:cs="Times New Roman"/>
          <w:lang w:val="tr-TR"/>
        </w:rPr>
        <w:t xml:space="preserve"> söz konusu başvuru</w:t>
      </w:r>
      <w:r w:rsidR="00601272" w:rsidRPr="00586882">
        <w:rPr>
          <w:rFonts w:ascii="Times New Roman" w:hAnsi="Times New Roman" w:cs="Times New Roman"/>
          <w:lang w:val="tr-TR"/>
        </w:rPr>
        <w:t xml:space="preserve"> reddedilmiştir</w:t>
      </w:r>
      <w:r w:rsidR="00C2067B" w:rsidRPr="00586882">
        <w:rPr>
          <w:rFonts w:ascii="Times New Roman" w:hAnsi="Times New Roman" w:cs="Times New Roman"/>
          <w:lang w:val="tr-TR"/>
        </w:rPr>
        <w:t xml:space="preserve"> </w:t>
      </w:r>
      <w:bookmarkStart w:id="2" w:name="_Hlk210466186"/>
      <w:r w:rsidR="00C2067B" w:rsidRPr="00586882">
        <w:rPr>
          <w:rFonts w:ascii="Times New Roman" w:hAnsi="Times New Roman" w:cs="Times New Roman"/>
          <w:lang w:val="tr-TR"/>
        </w:rPr>
        <w:t>(</w:t>
      </w:r>
      <w:r w:rsidR="00C2067B" w:rsidRPr="00586882">
        <w:rPr>
          <w:rFonts w:ascii="Times New Roman" w:hAnsi="Times New Roman" w:cs="Times New Roman"/>
          <w:highlight w:val="yellow"/>
          <w:lang w:val="tr-TR"/>
        </w:rPr>
        <w:t>Bkz. Ek X</w:t>
      </w:r>
      <w:r w:rsidR="00C2067B" w:rsidRPr="00586882">
        <w:rPr>
          <w:rFonts w:ascii="Times New Roman" w:hAnsi="Times New Roman" w:cs="Times New Roman"/>
          <w:lang w:val="tr-TR"/>
        </w:rPr>
        <w:t>)</w:t>
      </w:r>
      <w:bookmarkEnd w:id="2"/>
      <w:r w:rsidR="00601272" w:rsidRPr="00586882">
        <w:rPr>
          <w:rFonts w:ascii="Times New Roman" w:hAnsi="Times New Roman" w:cs="Times New Roman"/>
          <w:lang w:val="tr-TR"/>
        </w:rPr>
        <w:t>.</w:t>
      </w:r>
    </w:p>
    <w:p w14:paraId="0E32D4BD" w14:textId="40C5691F" w:rsidR="00C2067B" w:rsidRPr="00586882" w:rsidRDefault="00977426" w:rsidP="0083773D">
      <w:pPr>
        <w:jc w:val="both"/>
        <w:rPr>
          <w:rFonts w:ascii="Times New Roman" w:hAnsi="Times New Roman" w:cs="Times New Roman"/>
          <w:lang w:val="tr-TR"/>
        </w:rPr>
      </w:pPr>
      <w:r w:rsidRPr="00586882">
        <w:rPr>
          <w:rFonts w:ascii="Times New Roman" w:hAnsi="Times New Roman" w:cs="Times New Roman"/>
          <w:b/>
          <w:bCs/>
          <w:lang w:val="tr-TR"/>
        </w:rPr>
        <w:t>2</w:t>
      </w:r>
      <w:r w:rsidRPr="00586882">
        <w:rPr>
          <w:rFonts w:ascii="Times New Roman" w:hAnsi="Times New Roman" w:cs="Times New Roman"/>
          <w:lang w:val="tr-TR"/>
        </w:rPr>
        <w:t xml:space="preserve">. </w:t>
      </w:r>
      <w:r w:rsidR="00601272" w:rsidRPr="00586882">
        <w:rPr>
          <w:rFonts w:ascii="Times New Roman" w:hAnsi="Times New Roman" w:cs="Times New Roman"/>
          <w:lang w:val="tr-TR"/>
        </w:rPr>
        <w:t>Olağan kanun yollarının tüketilmesinin ardından ... tarihinde Anayasa Mahkemesine bireysel başvuru yapılmıştır</w:t>
      </w:r>
      <w:r w:rsidR="00C2067B" w:rsidRPr="00586882">
        <w:rPr>
          <w:rFonts w:ascii="Times New Roman" w:hAnsi="Times New Roman" w:cs="Times New Roman"/>
          <w:lang w:val="tr-TR"/>
        </w:rPr>
        <w:t xml:space="preserve"> (</w:t>
      </w:r>
      <w:r w:rsidR="00C2067B" w:rsidRPr="00586882">
        <w:rPr>
          <w:rFonts w:ascii="Times New Roman" w:hAnsi="Times New Roman" w:cs="Times New Roman"/>
          <w:highlight w:val="yellow"/>
          <w:lang w:val="tr-TR"/>
        </w:rPr>
        <w:t>Bkz. Ek X</w:t>
      </w:r>
      <w:r w:rsidR="00C2067B" w:rsidRPr="00586882">
        <w:rPr>
          <w:rFonts w:ascii="Times New Roman" w:hAnsi="Times New Roman" w:cs="Times New Roman"/>
          <w:lang w:val="tr-TR"/>
        </w:rPr>
        <w:t>)</w:t>
      </w:r>
      <w:r w:rsidR="00601272" w:rsidRPr="00586882">
        <w:rPr>
          <w:rFonts w:ascii="Times New Roman" w:hAnsi="Times New Roman" w:cs="Times New Roman"/>
          <w:lang w:val="tr-TR"/>
        </w:rPr>
        <w:t>. Anayasa Mahkemesinin ... tarihli kararıyla, başvuru kabul edilemez bulunmuştur</w:t>
      </w:r>
      <w:r w:rsidR="00C2067B" w:rsidRPr="00586882">
        <w:rPr>
          <w:rFonts w:ascii="Times New Roman" w:hAnsi="Times New Roman" w:cs="Times New Roman"/>
          <w:lang w:val="tr-TR"/>
        </w:rPr>
        <w:t xml:space="preserve"> (</w:t>
      </w:r>
      <w:r w:rsidR="00C2067B" w:rsidRPr="00586882">
        <w:rPr>
          <w:rFonts w:ascii="Times New Roman" w:hAnsi="Times New Roman" w:cs="Times New Roman"/>
          <w:highlight w:val="yellow"/>
          <w:lang w:val="tr-TR"/>
        </w:rPr>
        <w:t>Bkz. Ek X</w:t>
      </w:r>
      <w:r w:rsidR="00C2067B" w:rsidRPr="00586882">
        <w:rPr>
          <w:rFonts w:ascii="Times New Roman" w:hAnsi="Times New Roman" w:cs="Times New Roman"/>
          <w:lang w:val="tr-TR"/>
        </w:rPr>
        <w:t>)</w:t>
      </w:r>
      <w:r w:rsidR="00601272" w:rsidRPr="00586882">
        <w:rPr>
          <w:rFonts w:ascii="Times New Roman" w:hAnsi="Times New Roman" w:cs="Times New Roman"/>
          <w:lang w:val="tr-TR"/>
        </w:rPr>
        <w:t xml:space="preserve">. </w:t>
      </w:r>
    </w:p>
    <w:p w14:paraId="4AAFCD16" w14:textId="29D01463" w:rsidR="001A5186" w:rsidRPr="00586882" w:rsidRDefault="00C2067B" w:rsidP="00E325E9">
      <w:pPr>
        <w:jc w:val="both"/>
        <w:rPr>
          <w:rFonts w:ascii="Times New Roman" w:hAnsi="Times New Roman" w:cs="Times New Roman"/>
          <w:lang w:val="tr-TR"/>
        </w:rPr>
      </w:pPr>
      <w:r w:rsidRPr="00586882">
        <w:rPr>
          <w:rFonts w:ascii="Times New Roman" w:hAnsi="Times New Roman" w:cs="Times New Roman"/>
          <w:b/>
          <w:bCs/>
          <w:lang w:val="tr-TR"/>
        </w:rPr>
        <w:t>3</w:t>
      </w:r>
      <w:r w:rsidRPr="00586882">
        <w:rPr>
          <w:rFonts w:ascii="Times New Roman" w:hAnsi="Times New Roman" w:cs="Times New Roman"/>
          <w:lang w:val="tr-TR"/>
        </w:rPr>
        <w:t xml:space="preserve">. </w:t>
      </w:r>
      <w:r w:rsidR="00601272" w:rsidRPr="00586882">
        <w:rPr>
          <w:rFonts w:ascii="Times New Roman" w:hAnsi="Times New Roman" w:cs="Times New Roman"/>
          <w:lang w:val="tr-TR"/>
        </w:rPr>
        <w:t xml:space="preserve">... tarihinde </w:t>
      </w:r>
      <w:r w:rsidR="00E325E9" w:rsidRPr="00586882">
        <w:rPr>
          <w:rFonts w:ascii="Times New Roman" w:hAnsi="Times New Roman" w:cs="Times New Roman"/>
          <w:highlight w:val="yellow"/>
          <w:lang w:val="tr-TR"/>
        </w:rPr>
        <w:t>başvurucuya/başvurucunun avukatına</w:t>
      </w:r>
      <w:r w:rsidR="00E325E9" w:rsidRPr="00586882">
        <w:rPr>
          <w:rFonts w:ascii="Times New Roman" w:hAnsi="Times New Roman" w:cs="Times New Roman"/>
          <w:lang w:val="tr-TR"/>
        </w:rPr>
        <w:t xml:space="preserve"> </w:t>
      </w:r>
      <w:r w:rsidR="00601272" w:rsidRPr="00586882">
        <w:rPr>
          <w:rFonts w:ascii="Times New Roman" w:hAnsi="Times New Roman" w:cs="Times New Roman"/>
          <w:lang w:val="tr-TR"/>
        </w:rPr>
        <w:t>tebliğ edil</w:t>
      </w:r>
      <w:r w:rsidR="00E325E9" w:rsidRPr="00586882">
        <w:rPr>
          <w:rFonts w:ascii="Times New Roman" w:hAnsi="Times New Roman" w:cs="Times New Roman"/>
          <w:lang w:val="tr-TR"/>
        </w:rPr>
        <w:t>mesi üzerine karardan haberdar olunmuştur</w:t>
      </w:r>
      <w:r w:rsidRPr="00586882">
        <w:rPr>
          <w:rFonts w:ascii="Times New Roman" w:hAnsi="Times New Roman" w:cs="Times New Roman"/>
          <w:lang w:val="tr-TR"/>
        </w:rPr>
        <w:t xml:space="preserve"> (</w:t>
      </w:r>
      <w:r w:rsidRPr="00586882">
        <w:rPr>
          <w:rFonts w:ascii="Times New Roman" w:hAnsi="Times New Roman" w:cs="Times New Roman"/>
          <w:highlight w:val="yellow"/>
          <w:lang w:val="tr-TR"/>
        </w:rPr>
        <w:t>Bkz. Ek X</w:t>
      </w:r>
      <w:r w:rsidRPr="00586882">
        <w:rPr>
          <w:rFonts w:ascii="Times New Roman" w:hAnsi="Times New Roman" w:cs="Times New Roman"/>
          <w:lang w:val="tr-TR"/>
        </w:rPr>
        <w:t>)</w:t>
      </w:r>
      <w:r w:rsidR="00E325E9" w:rsidRPr="00586882">
        <w:rPr>
          <w:rFonts w:ascii="Times New Roman" w:hAnsi="Times New Roman" w:cs="Times New Roman"/>
          <w:lang w:val="tr-TR"/>
        </w:rPr>
        <w:t>.</w:t>
      </w:r>
      <w:r w:rsidRPr="00586882">
        <w:rPr>
          <w:rFonts w:ascii="Times New Roman" w:hAnsi="Times New Roman" w:cs="Times New Roman"/>
          <w:lang w:val="tr-TR"/>
        </w:rPr>
        <w:t xml:space="preserve"> Dolayısıyla, ö</w:t>
      </w:r>
      <w:r w:rsidR="001A5186" w:rsidRPr="00586882">
        <w:rPr>
          <w:rFonts w:ascii="Times New Roman" w:hAnsi="Times New Roman" w:cs="Times New Roman"/>
          <w:lang w:val="tr-TR"/>
        </w:rPr>
        <w:t>ğrenme tarihinden itibaren 4 aylık süre içerisinde işbu başvuru yapılmıştır.</w:t>
      </w:r>
    </w:p>
    <w:sectPr w:rsidR="001A5186" w:rsidRPr="0058688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25BFD" w14:textId="77777777" w:rsidR="0060553A" w:rsidRDefault="0060553A">
      <w:pPr>
        <w:spacing w:after="0" w:line="240" w:lineRule="auto"/>
      </w:pPr>
      <w:r>
        <w:separator/>
      </w:r>
    </w:p>
  </w:endnote>
  <w:endnote w:type="continuationSeparator" w:id="0">
    <w:p w14:paraId="7B92D4F2" w14:textId="77777777" w:rsidR="0060553A" w:rsidRDefault="0060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42D8E" w14:textId="77777777" w:rsidR="0060553A" w:rsidRDefault="0060553A">
      <w:pPr>
        <w:spacing w:after="0" w:line="240" w:lineRule="auto"/>
      </w:pPr>
      <w:r>
        <w:separator/>
      </w:r>
    </w:p>
  </w:footnote>
  <w:footnote w:type="continuationSeparator" w:id="0">
    <w:p w14:paraId="54C5D68D" w14:textId="77777777" w:rsidR="0060553A" w:rsidRDefault="00605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465"/>
    <w:multiLevelType w:val="hybridMultilevel"/>
    <w:tmpl w:val="B284DF3A"/>
    <w:lvl w:ilvl="0" w:tplc="44666B18">
      <w:start w:val="1"/>
      <w:numFmt w:val="decimal"/>
      <w:lvlText w:val="%1."/>
      <w:lvlJc w:val="left"/>
      <w:pPr>
        <w:ind w:left="720" w:hanging="360"/>
      </w:pPr>
    </w:lvl>
    <w:lvl w:ilvl="1" w:tplc="010C7B64">
      <w:start w:val="1"/>
      <w:numFmt w:val="lowerLetter"/>
      <w:lvlText w:val="%2."/>
      <w:lvlJc w:val="left"/>
      <w:pPr>
        <w:ind w:left="1440" w:hanging="360"/>
      </w:pPr>
    </w:lvl>
    <w:lvl w:ilvl="2" w:tplc="4792FF6E">
      <w:start w:val="1"/>
      <w:numFmt w:val="lowerRoman"/>
      <w:lvlText w:val="%3."/>
      <w:lvlJc w:val="right"/>
      <w:pPr>
        <w:ind w:left="2160" w:hanging="180"/>
      </w:pPr>
    </w:lvl>
    <w:lvl w:ilvl="3" w:tplc="C5224F7A">
      <w:start w:val="1"/>
      <w:numFmt w:val="decimal"/>
      <w:lvlText w:val="%4."/>
      <w:lvlJc w:val="left"/>
      <w:pPr>
        <w:ind w:left="2880" w:hanging="360"/>
      </w:pPr>
    </w:lvl>
    <w:lvl w:ilvl="4" w:tplc="798EA7E0">
      <w:start w:val="1"/>
      <w:numFmt w:val="lowerLetter"/>
      <w:lvlText w:val="%5."/>
      <w:lvlJc w:val="left"/>
      <w:pPr>
        <w:ind w:left="3600" w:hanging="360"/>
      </w:pPr>
    </w:lvl>
    <w:lvl w:ilvl="5" w:tplc="A6605004">
      <w:start w:val="1"/>
      <w:numFmt w:val="lowerRoman"/>
      <w:lvlText w:val="%6."/>
      <w:lvlJc w:val="right"/>
      <w:pPr>
        <w:ind w:left="4320" w:hanging="180"/>
      </w:pPr>
    </w:lvl>
    <w:lvl w:ilvl="6" w:tplc="0CAA4C60">
      <w:start w:val="1"/>
      <w:numFmt w:val="decimal"/>
      <w:lvlText w:val="%7."/>
      <w:lvlJc w:val="left"/>
      <w:pPr>
        <w:ind w:left="5040" w:hanging="360"/>
      </w:pPr>
    </w:lvl>
    <w:lvl w:ilvl="7" w:tplc="8C647812">
      <w:start w:val="1"/>
      <w:numFmt w:val="lowerLetter"/>
      <w:lvlText w:val="%8."/>
      <w:lvlJc w:val="left"/>
      <w:pPr>
        <w:ind w:left="5760" w:hanging="360"/>
      </w:pPr>
    </w:lvl>
    <w:lvl w:ilvl="8" w:tplc="B652FD84">
      <w:start w:val="1"/>
      <w:numFmt w:val="lowerRoman"/>
      <w:lvlText w:val="%9."/>
      <w:lvlJc w:val="right"/>
      <w:pPr>
        <w:ind w:left="6480" w:hanging="180"/>
      </w:pPr>
    </w:lvl>
  </w:abstractNum>
  <w:abstractNum w:abstractNumId="1" w15:restartNumberingAfterBreak="0">
    <w:nsid w:val="04250C67"/>
    <w:multiLevelType w:val="hybridMultilevel"/>
    <w:tmpl w:val="CD90A232"/>
    <w:lvl w:ilvl="0" w:tplc="E2CAFA12">
      <w:start w:val="24"/>
      <w:numFmt w:val="decimal"/>
      <w:lvlText w:val="%1."/>
      <w:lvlJc w:val="left"/>
      <w:pPr>
        <w:ind w:left="720" w:hanging="360"/>
      </w:pPr>
    </w:lvl>
    <w:lvl w:ilvl="1" w:tplc="1EE45D68">
      <w:start w:val="1"/>
      <w:numFmt w:val="lowerLetter"/>
      <w:lvlText w:val="%2."/>
      <w:lvlJc w:val="left"/>
      <w:pPr>
        <w:ind w:left="1440" w:hanging="360"/>
      </w:pPr>
    </w:lvl>
    <w:lvl w:ilvl="2" w:tplc="B276DC5C">
      <w:start w:val="1"/>
      <w:numFmt w:val="lowerRoman"/>
      <w:lvlText w:val="%3."/>
      <w:lvlJc w:val="right"/>
      <w:pPr>
        <w:ind w:left="2160" w:hanging="180"/>
      </w:pPr>
    </w:lvl>
    <w:lvl w:ilvl="3" w:tplc="6876DA6E">
      <w:start w:val="1"/>
      <w:numFmt w:val="decimal"/>
      <w:lvlText w:val="%4."/>
      <w:lvlJc w:val="left"/>
      <w:pPr>
        <w:ind w:left="2880" w:hanging="360"/>
      </w:pPr>
    </w:lvl>
    <w:lvl w:ilvl="4" w:tplc="5EA8B26C">
      <w:start w:val="1"/>
      <w:numFmt w:val="lowerLetter"/>
      <w:lvlText w:val="%5."/>
      <w:lvlJc w:val="left"/>
      <w:pPr>
        <w:ind w:left="3600" w:hanging="360"/>
      </w:pPr>
    </w:lvl>
    <w:lvl w:ilvl="5" w:tplc="6E80879E">
      <w:start w:val="1"/>
      <w:numFmt w:val="lowerRoman"/>
      <w:lvlText w:val="%6."/>
      <w:lvlJc w:val="right"/>
      <w:pPr>
        <w:ind w:left="4320" w:hanging="180"/>
      </w:pPr>
    </w:lvl>
    <w:lvl w:ilvl="6" w:tplc="31B8C902">
      <w:start w:val="1"/>
      <w:numFmt w:val="decimal"/>
      <w:lvlText w:val="%7."/>
      <w:lvlJc w:val="left"/>
      <w:pPr>
        <w:ind w:left="5040" w:hanging="360"/>
      </w:pPr>
    </w:lvl>
    <w:lvl w:ilvl="7" w:tplc="F15623B2">
      <w:start w:val="1"/>
      <w:numFmt w:val="lowerLetter"/>
      <w:lvlText w:val="%8."/>
      <w:lvlJc w:val="left"/>
      <w:pPr>
        <w:ind w:left="5760" w:hanging="360"/>
      </w:pPr>
    </w:lvl>
    <w:lvl w:ilvl="8" w:tplc="B4B41304">
      <w:start w:val="1"/>
      <w:numFmt w:val="lowerRoman"/>
      <w:lvlText w:val="%9."/>
      <w:lvlJc w:val="right"/>
      <w:pPr>
        <w:ind w:left="6480" w:hanging="180"/>
      </w:pPr>
    </w:lvl>
  </w:abstractNum>
  <w:abstractNum w:abstractNumId="2" w15:restartNumberingAfterBreak="0">
    <w:nsid w:val="066C7E52"/>
    <w:multiLevelType w:val="hybridMultilevel"/>
    <w:tmpl w:val="CDAE292C"/>
    <w:lvl w:ilvl="0" w:tplc="0A4C4134">
      <w:start w:val="1"/>
      <w:numFmt w:val="decimal"/>
      <w:lvlText w:val="%1."/>
      <w:lvlJc w:val="left"/>
      <w:pPr>
        <w:ind w:left="0" w:hanging="360"/>
      </w:pPr>
      <w:rPr>
        <w:rFonts w:hint="default"/>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0E41146C"/>
    <w:multiLevelType w:val="multilevel"/>
    <w:tmpl w:val="3DD8DAA4"/>
    <w:lvl w:ilvl="0">
      <w:start w:val="1"/>
      <w:numFmt w:val="decimal"/>
      <w:lvlText w:val="%1."/>
      <w:lvlJc w:val="left"/>
      <w:pPr>
        <w:ind w:left="720" w:hanging="360"/>
      </w:pPr>
      <w:rPr>
        <w:rFonts w:ascii="Times New Roman" w:hAnsi="Times New Roman"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EC3FA2"/>
    <w:multiLevelType w:val="hybridMultilevel"/>
    <w:tmpl w:val="27207440"/>
    <w:lvl w:ilvl="0" w:tplc="28385D3E">
      <w:start w:val="1"/>
      <w:numFmt w:val="decimal"/>
      <w:lvlText w:val="%1."/>
      <w:lvlJc w:val="left"/>
      <w:pPr>
        <w:ind w:left="720" w:hanging="360"/>
      </w:pPr>
    </w:lvl>
    <w:lvl w:ilvl="1" w:tplc="7992714A">
      <w:start w:val="1"/>
      <w:numFmt w:val="lowerLetter"/>
      <w:lvlText w:val="%2."/>
      <w:lvlJc w:val="left"/>
      <w:pPr>
        <w:ind w:left="1440" w:hanging="360"/>
      </w:pPr>
    </w:lvl>
    <w:lvl w:ilvl="2" w:tplc="8C2AC892">
      <w:start w:val="1"/>
      <w:numFmt w:val="lowerRoman"/>
      <w:lvlText w:val="%3."/>
      <w:lvlJc w:val="right"/>
      <w:pPr>
        <w:ind w:left="2160" w:hanging="180"/>
      </w:pPr>
    </w:lvl>
    <w:lvl w:ilvl="3" w:tplc="3C6C84A2">
      <w:start w:val="1"/>
      <w:numFmt w:val="decimal"/>
      <w:lvlText w:val="%4."/>
      <w:lvlJc w:val="left"/>
      <w:pPr>
        <w:ind w:left="2880" w:hanging="360"/>
      </w:pPr>
    </w:lvl>
    <w:lvl w:ilvl="4" w:tplc="B826257E">
      <w:start w:val="1"/>
      <w:numFmt w:val="lowerLetter"/>
      <w:lvlText w:val="%5."/>
      <w:lvlJc w:val="left"/>
      <w:pPr>
        <w:ind w:left="3600" w:hanging="360"/>
      </w:pPr>
    </w:lvl>
    <w:lvl w:ilvl="5" w:tplc="A25C503C">
      <w:start w:val="1"/>
      <w:numFmt w:val="lowerRoman"/>
      <w:lvlText w:val="%6."/>
      <w:lvlJc w:val="right"/>
      <w:pPr>
        <w:ind w:left="4320" w:hanging="180"/>
      </w:pPr>
    </w:lvl>
    <w:lvl w:ilvl="6" w:tplc="69ECE970">
      <w:start w:val="1"/>
      <w:numFmt w:val="decimal"/>
      <w:lvlText w:val="%7."/>
      <w:lvlJc w:val="left"/>
      <w:pPr>
        <w:ind w:left="5040" w:hanging="360"/>
      </w:pPr>
    </w:lvl>
    <w:lvl w:ilvl="7" w:tplc="1E8E8E98">
      <w:start w:val="1"/>
      <w:numFmt w:val="lowerLetter"/>
      <w:lvlText w:val="%8."/>
      <w:lvlJc w:val="left"/>
      <w:pPr>
        <w:ind w:left="5760" w:hanging="360"/>
      </w:pPr>
    </w:lvl>
    <w:lvl w:ilvl="8" w:tplc="C1EC08EC">
      <w:start w:val="1"/>
      <w:numFmt w:val="lowerRoman"/>
      <w:lvlText w:val="%9."/>
      <w:lvlJc w:val="right"/>
      <w:pPr>
        <w:ind w:left="6480" w:hanging="180"/>
      </w:pPr>
    </w:lvl>
  </w:abstractNum>
  <w:abstractNum w:abstractNumId="5" w15:restartNumberingAfterBreak="0">
    <w:nsid w:val="1C761EF8"/>
    <w:multiLevelType w:val="hybridMultilevel"/>
    <w:tmpl w:val="F64ED346"/>
    <w:lvl w:ilvl="0" w:tplc="05329A38">
      <w:start w:val="667"/>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E769"/>
    <w:multiLevelType w:val="hybridMultilevel"/>
    <w:tmpl w:val="0E4865FC"/>
    <w:lvl w:ilvl="0" w:tplc="0B089AD2">
      <w:start w:val="27"/>
      <w:numFmt w:val="decimal"/>
      <w:lvlText w:val="%1."/>
      <w:lvlJc w:val="left"/>
      <w:pPr>
        <w:ind w:left="720" w:hanging="360"/>
      </w:pPr>
    </w:lvl>
    <w:lvl w:ilvl="1" w:tplc="12BC32C0">
      <w:start w:val="1"/>
      <w:numFmt w:val="lowerLetter"/>
      <w:lvlText w:val="%2."/>
      <w:lvlJc w:val="left"/>
      <w:pPr>
        <w:ind w:left="1440" w:hanging="360"/>
      </w:pPr>
    </w:lvl>
    <w:lvl w:ilvl="2" w:tplc="5E72D18C">
      <w:start w:val="1"/>
      <w:numFmt w:val="lowerRoman"/>
      <w:lvlText w:val="%3."/>
      <w:lvlJc w:val="right"/>
      <w:pPr>
        <w:ind w:left="2160" w:hanging="180"/>
      </w:pPr>
    </w:lvl>
    <w:lvl w:ilvl="3" w:tplc="8E88989A">
      <w:start w:val="1"/>
      <w:numFmt w:val="decimal"/>
      <w:lvlText w:val="%4."/>
      <w:lvlJc w:val="left"/>
      <w:pPr>
        <w:ind w:left="2880" w:hanging="360"/>
      </w:pPr>
    </w:lvl>
    <w:lvl w:ilvl="4" w:tplc="DF08E500">
      <w:start w:val="1"/>
      <w:numFmt w:val="lowerLetter"/>
      <w:lvlText w:val="%5."/>
      <w:lvlJc w:val="left"/>
      <w:pPr>
        <w:ind w:left="3600" w:hanging="360"/>
      </w:pPr>
    </w:lvl>
    <w:lvl w:ilvl="5" w:tplc="EB060D80">
      <w:start w:val="1"/>
      <w:numFmt w:val="lowerRoman"/>
      <w:lvlText w:val="%6."/>
      <w:lvlJc w:val="right"/>
      <w:pPr>
        <w:ind w:left="4320" w:hanging="180"/>
      </w:pPr>
    </w:lvl>
    <w:lvl w:ilvl="6" w:tplc="3D961FCE">
      <w:start w:val="1"/>
      <w:numFmt w:val="decimal"/>
      <w:lvlText w:val="%7."/>
      <w:lvlJc w:val="left"/>
      <w:pPr>
        <w:ind w:left="5040" w:hanging="360"/>
      </w:pPr>
    </w:lvl>
    <w:lvl w:ilvl="7" w:tplc="A92457BA">
      <w:start w:val="1"/>
      <w:numFmt w:val="lowerLetter"/>
      <w:lvlText w:val="%8."/>
      <w:lvlJc w:val="left"/>
      <w:pPr>
        <w:ind w:left="5760" w:hanging="360"/>
      </w:pPr>
    </w:lvl>
    <w:lvl w:ilvl="8" w:tplc="E2627BAC">
      <w:start w:val="1"/>
      <w:numFmt w:val="lowerRoman"/>
      <w:lvlText w:val="%9."/>
      <w:lvlJc w:val="right"/>
      <w:pPr>
        <w:ind w:left="6480" w:hanging="180"/>
      </w:pPr>
    </w:lvl>
  </w:abstractNum>
  <w:abstractNum w:abstractNumId="7" w15:restartNumberingAfterBreak="0">
    <w:nsid w:val="20412252"/>
    <w:multiLevelType w:val="hybridMultilevel"/>
    <w:tmpl w:val="7350238C"/>
    <w:lvl w:ilvl="0" w:tplc="31BEA104">
      <w:start w:val="1"/>
      <w:numFmt w:val="decimal"/>
      <w:lvlText w:val="%1."/>
      <w:lvlJc w:val="left"/>
      <w:pPr>
        <w:ind w:left="720" w:hanging="360"/>
      </w:pPr>
    </w:lvl>
    <w:lvl w:ilvl="1" w:tplc="84CC0E82">
      <w:start w:val="1"/>
      <w:numFmt w:val="lowerLetter"/>
      <w:lvlText w:val="%2."/>
      <w:lvlJc w:val="left"/>
      <w:pPr>
        <w:ind w:left="1440" w:hanging="360"/>
      </w:pPr>
    </w:lvl>
    <w:lvl w:ilvl="2" w:tplc="DFF8B3A8">
      <w:start w:val="1"/>
      <w:numFmt w:val="lowerRoman"/>
      <w:lvlText w:val="%3."/>
      <w:lvlJc w:val="right"/>
      <w:pPr>
        <w:ind w:left="2160" w:hanging="180"/>
      </w:pPr>
    </w:lvl>
    <w:lvl w:ilvl="3" w:tplc="A4B641A6">
      <w:start w:val="1"/>
      <w:numFmt w:val="decimal"/>
      <w:lvlText w:val="%4."/>
      <w:lvlJc w:val="left"/>
      <w:pPr>
        <w:ind w:left="2880" w:hanging="360"/>
      </w:pPr>
    </w:lvl>
    <w:lvl w:ilvl="4" w:tplc="D8D634B6">
      <w:start w:val="1"/>
      <w:numFmt w:val="lowerLetter"/>
      <w:lvlText w:val="%5."/>
      <w:lvlJc w:val="left"/>
      <w:pPr>
        <w:ind w:left="3600" w:hanging="360"/>
      </w:pPr>
    </w:lvl>
    <w:lvl w:ilvl="5" w:tplc="AC2E12B6">
      <w:start w:val="1"/>
      <w:numFmt w:val="lowerRoman"/>
      <w:lvlText w:val="%6."/>
      <w:lvlJc w:val="right"/>
      <w:pPr>
        <w:ind w:left="4320" w:hanging="180"/>
      </w:pPr>
    </w:lvl>
    <w:lvl w:ilvl="6" w:tplc="50E02416">
      <w:start w:val="1"/>
      <w:numFmt w:val="decimal"/>
      <w:lvlText w:val="%7."/>
      <w:lvlJc w:val="left"/>
      <w:pPr>
        <w:ind w:left="5040" w:hanging="360"/>
      </w:pPr>
    </w:lvl>
    <w:lvl w:ilvl="7" w:tplc="E4F888D8">
      <w:start w:val="1"/>
      <w:numFmt w:val="lowerLetter"/>
      <w:lvlText w:val="%8."/>
      <w:lvlJc w:val="left"/>
      <w:pPr>
        <w:ind w:left="5760" w:hanging="360"/>
      </w:pPr>
    </w:lvl>
    <w:lvl w:ilvl="8" w:tplc="2786A4CC">
      <w:start w:val="1"/>
      <w:numFmt w:val="lowerRoman"/>
      <w:lvlText w:val="%9."/>
      <w:lvlJc w:val="right"/>
      <w:pPr>
        <w:ind w:left="6480" w:hanging="180"/>
      </w:pPr>
    </w:lvl>
  </w:abstractNum>
  <w:abstractNum w:abstractNumId="8" w15:restartNumberingAfterBreak="0">
    <w:nsid w:val="26883A8C"/>
    <w:multiLevelType w:val="hybridMultilevel"/>
    <w:tmpl w:val="7EDAEC9E"/>
    <w:lvl w:ilvl="0" w:tplc="326CE992">
      <w:start w:val="24"/>
      <w:numFmt w:val="decimal"/>
      <w:lvlText w:val="%1."/>
      <w:lvlJc w:val="left"/>
      <w:pPr>
        <w:ind w:left="720" w:hanging="360"/>
      </w:pPr>
    </w:lvl>
    <w:lvl w:ilvl="1" w:tplc="1D36F7F4">
      <w:start w:val="1"/>
      <w:numFmt w:val="lowerLetter"/>
      <w:lvlText w:val="%2."/>
      <w:lvlJc w:val="left"/>
      <w:pPr>
        <w:ind w:left="1440" w:hanging="360"/>
      </w:pPr>
    </w:lvl>
    <w:lvl w:ilvl="2" w:tplc="E182C0C0">
      <w:start w:val="1"/>
      <w:numFmt w:val="lowerRoman"/>
      <w:lvlText w:val="%3."/>
      <w:lvlJc w:val="right"/>
      <w:pPr>
        <w:ind w:left="2160" w:hanging="180"/>
      </w:pPr>
    </w:lvl>
    <w:lvl w:ilvl="3" w:tplc="12C8C4CC">
      <w:start w:val="1"/>
      <w:numFmt w:val="decimal"/>
      <w:lvlText w:val="%4."/>
      <w:lvlJc w:val="left"/>
      <w:pPr>
        <w:ind w:left="2880" w:hanging="360"/>
      </w:pPr>
    </w:lvl>
    <w:lvl w:ilvl="4" w:tplc="6AD62902">
      <w:start w:val="1"/>
      <w:numFmt w:val="lowerLetter"/>
      <w:lvlText w:val="%5."/>
      <w:lvlJc w:val="left"/>
      <w:pPr>
        <w:ind w:left="3600" w:hanging="360"/>
      </w:pPr>
    </w:lvl>
    <w:lvl w:ilvl="5" w:tplc="84DA341C">
      <w:start w:val="1"/>
      <w:numFmt w:val="lowerRoman"/>
      <w:lvlText w:val="%6."/>
      <w:lvlJc w:val="right"/>
      <w:pPr>
        <w:ind w:left="4320" w:hanging="180"/>
      </w:pPr>
    </w:lvl>
    <w:lvl w:ilvl="6" w:tplc="A50EA4CA">
      <w:start w:val="1"/>
      <w:numFmt w:val="decimal"/>
      <w:lvlText w:val="%7."/>
      <w:lvlJc w:val="left"/>
      <w:pPr>
        <w:ind w:left="5040" w:hanging="360"/>
      </w:pPr>
    </w:lvl>
    <w:lvl w:ilvl="7" w:tplc="8D36E7FA">
      <w:start w:val="1"/>
      <w:numFmt w:val="lowerLetter"/>
      <w:lvlText w:val="%8."/>
      <w:lvlJc w:val="left"/>
      <w:pPr>
        <w:ind w:left="5760" w:hanging="360"/>
      </w:pPr>
    </w:lvl>
    <w:lvl w:ilvl="8" w:tplc="F6746524">
      <w:start w:val="1"/>
      <w:numFmt w:val="lowerRoman"/>
      <w:lvlText w:val="%9."/>
      <w:lvlJc w:val="right"/>
      <w:pPr>
        <w:ind w:left="6480" w:hanging="180"/>
      </w:pPr>
    </w:lvl>
  </w:abstractNum>
  <w:abstractNum w:abstractNumId="9" w15:restartNumberingAfterBreak="0">
    <w:nsid w:val="336E604B"/>
    <w:multiLevelType w:val="hybridMultilevel"/>
    <w:tmpl w:val="2DA2EEC4"/>
    <w:lvl w:ilvl="0" w:tplc="9362AFB4">
      <w:start w:val="1"/>
      <w:numFmt w:val="decimal"/>
      <w:lvlText w:val="%1."/>
      <w:lvlJc w:val="left"/>
      <w:pPr>
        <w:ind w:left="720" w:hanging="360"/>
      </w:pPr>
    </w:lvl>
    <w:lvl w:ilvl="1" w:tplc="18CA755E">
      <w:start w:val="1"/>
      <w:numFmt w:val="lowerLetter"/>
      <w:lvlText w:val="%2."/>
      <w:lvlJc w:val="left"/>
      <w:pPr>
        <w:ind w:left="1440" w:hanging="360"/>
      </w:pPr>
    </w:lvl>
    <w:lvl w:ilvl="2" w:tplc="39887B30">
      <w:start w:val="1"/>
      <w:numFmt w:val="lowerRoman"/>
      <w:lvlText w:val="%3."/>
      <w:lvlJc w:val="right"/>
      <w:pPr>
        <w:ind w:left="2160" w:hanging="180"/>
      </w:pPr>
    </w:lvl>
    <w:lvl w:ilvl="3" w:tplc="47D66D82">
      <w:start w:val="1"/>
      <w:numFmt w:val="decimal"/>
      <w:lvlText w:val="%4."/>
      <w:lvlJc w:val="left"/>
      <w:pPr>
        <w:ind w:left="2880" w:hanging="360"/>
      </w:pPr>
    </w:lvl>
    <w:lvl w:ilvl="4" w:tplc="7D905C6E">
      <w:start w:val="1"/>
      <w:numFmt w:val="lowerLetter"/>
      <w:lvlText w:val="%5."/>
      <w:lvlJc w:val="left"/>
      <w:pPr>
        <w:ind w:left="3600" w:hanging="360"/>
      </w:pPr>
    </w:lvl>
    <w:lvl w:ilvl="5" w:tplc="437E8588">
      <w:start w:val="1"/>
      <w:numFmt w:val="lowerRoman"/>
      <w:lvlText w:val="%6."/>
      <w:lvlJc w:val="right"/>
      <w:pPr>
        <w:ind w:left="4320" w:hanging="180"/>
      </w:pPr>
    </w:lvl>
    <w:lvl w:ilvl="6" w:tplc="5A6650F2">
      <w:start w:val="1"/>
      <w:numFmt w:val="decimal"/>
      <w:lvlText w:val="%7."/>
      <w:lvlJc w:val="left"/>
      <w:pPr>
        <w:ind w:left="5040" w:hanging="360"/>
      </w:pPr>
    </w:lvl>
    <w:lvl w:ilvl="7" w:tplc="C0B67A2A">
      <w:start w:val="1"/>
      <w:numFmt w:val="lowerLetter"/>
      <w:lvlText w:val="%8."/>
      <w:lvlJc w:val="left"/>
      <w:pPr>
        <w:ind w:left="5760" w:hanging="360"/>
      </w:pPr>
    </w:lvl>
    <w:lvl w:ilvl="8" w:tplc="05501CE2">
      <w:start w:val="1"/>
      <w:numFmt w:val="lowerRoman"/>
      <w:lvlText w:val="%9."/>
      <w:lvlJc w:val="right"/>
      <w:pPr>
        <w:ind w:left="6480" w:hanging="180"/>
      </w:pPr>
    </w:lvl>
  </w:abstractNum>
  <w:abstractNum w:abstractNumId="10" w15:restartNumberingAfterBreak="0">
    <w:nsid w:val="4FF41603"/>
    <w:multiLevelType w:val="hybridMultilevel"/>
    <w:tmpl w:val="C66EF7AE"/>
    <w:lvl w:ilvl="0" w:tplc="765644DA">
      <w:start w:val="1"/>
      <w:numFmt w:val="decimal"/>
      <w:lvlText w:val="%1."/>
      <w:lvlJc w:val="left"/>
      <w:pPr>
        <w:ind w:left="720" w:hanging="360"/>
      </w:pPr>
    </w:lvl>
    <w:lvl w:ilvl="1" w:tplc="C2CCB47E">
      <w:start w:val="1"/>
      <w:numFmt w:val="lowerLetter"/>
      <w:lvlText w:val="%2."/>
      <w:lvlJc w:val="left"/>
      <w:pPr>
        <w:ind w:left="1440" w:hanging="360"/>
      </w:pPr>
    </w:lvl>
    <w:lvl w:ilvl="2" w:tplc="C64E3A64">
      <w:start w:val="1"/>
      <w:numFmt w:val="lowerRoman"/>
      <w:lvlText w:val="%3."/>
      <w:lvlJc w:val="right"/>
      <w:pPr>
        <w:ind w:left="2160" w:hanging="180"/>
      </w:pPr>
    </w:lvl>
    <w:lvl w:ilvl="3" w:tplc="754A2FC8">
      <w:start w:val="1"/>
      <w:numFmt w:val="decimal"/>
      <w:lvlText w:val="%4."/>
      <w:lvlJc w:val="left"/>
      <w:pPr>
        <w:ind w:left="2880" w:hanging="360"/>
      </w:pPr>
    </w:lvl>
    <w:lvl w:ilvl="4" w:tplc="74A0B0FC">
      <w:start w:val="1"/>
      <w:numFmt w:val="lowerLetter"/>
      <w:lvlText w:val="%5."/>
      <w:lvlJc w:val="left"/>
      <w:pPr>
        <w:ind w:left="3600" w:hanging="360"/>
      </w:pPr>
    </w:lvl>
    <w:lvl w:ilvl="5" w:tplc="323216EA">
      <w:start w:val="1"/>
      <w:numFmt w:val="lowerRoman"/>
      <w:lvlText w:val="%6."/>
      <w:lvlJc w:val="right"/>
      <w:pPr>
        <w:ind w:left="4320" w:hanging="180"/>
      </w:pPr>
    </w:lvl>
    <w:lvl w:ilvl="6" w:tplc="87ECF86A">
      <w:start w:val="1"/>
      <w:numFmt w:val="decimal"/>
      <w:lvlText w:val="%7."/>
      <w:lvlJc w:val="left"/>
      <w:pPr>
        <w:ind w:left="5040" w:hanging="360"/>
      </w:pPr>
    </w:lvl>
    <w:lvl w:ilvl="7" w:tplc="B7AE28F8">
      <w:start w:val="1"/>
      <w:numFmt w:val="lowerLetter"/>
      <w:lvlText w:val="%8."/>
      <w:lvlJc w:val="left"/>
      <w:pPr>
        <w:ind w:left="5760" w:hanging="360"/>
      </w:pPr>
    </w:lvl>
    <w:lvl w:ilvl="8" w:tplc="FAAEB2B0">
      <w:start w:val="1"/>
      <w:numFmt w:val="lowerRoman"/>
      <w:lvlText w:val="%9."/>
      <w:lvlJc w:val="right"/>
      <w:pPr>
        <w:ind w:left="6480" w:hanging="180"/>
      </w:pPr>
    </w:lvl>
  </w:abstractNum>
  <w:abstractNum w:abstractNumId="11" w15:restartNumberingAfterBreak="0">
    <w:nsid w:val="5589AC32"/>
    <w:multiLevelType w:val="multilevel"/>
    <w:tmpl w:val="2F3EE4B4"/>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7F90C8"/>
    <w:multiLevelType w:val="hybridMultilevel"/>
    <w:tmpl w:val="86E69BAA"/>
    <w:lvl w:ilvl="0" w:tplc="45C627CE">
      <w:start w:val="26"/>
      <w:numFmt w:val="decimal"/>
      <w:lvlText w:val="%1."/>
      <w:lvlJc w:val="left"/>
      <w:pPr>
        <w:ind w:left="720" w:hanging="360"/>
      </w:pPr>
    </w:lvl>
    <w:lvl w:ilvl="1" w:tplc="8822211E">
      <w:start w:val="1"/>
      <w:numFmt w:val="lowerLetter"/>
      <w:lvlText w:val="%2."/>
      <w:lvlJc w:val="left"/>
      <w:pPr>
        <w:ind w:left="1440" w:hanging="360"/>
      </w:pPr>
    </w:lvl>
    <w:lvl w:ilvl="2" w:tplc="D1E25802">
      <w:start w:val="1"/>
      <w:numFmt w:val="lowerRoman"/>
      <w:lvlText w:val="%3."/>
      <w:lvlJc w:val="right"/>
      <w:pPr>
        <w:ind w:left="2160" w:hanging="180"/>
      </w:pPr>
    </w:lvl>
    <w:lvl w:ilvl="3" w:tplc="B43A8798">
      <w:start w:val="1"/>
      <w:numFmt w:val="decimal"/>
      <w:lvlText w:val="%4."/>
      <w:lvlJc w:val="left"/>
      <w:pPr>
        <w:ind w:left="2880" w:hanging="360"/>
      </w:pPr>
    </w:lvl>
    <w:lvl w:ilvl="4" w:tplc="545827D0">
      <w:start w:val="1"/>
      <w:numFmt w:val="lowerLetter"/>
      <w:lvlText w:val="%5."/>
      <w:lvlJc w:val="left"/>
      <w:pPr>
        <w:ind w:left="3600" w:hanging="360"/>
      </w:pPr>
    </w:lvl>
    <w:lvl w:ilvl="5" w:tplc="D4A8B030">
      <w:start w:val="1"/>
      <w:numFmt w:val="lowerRoman"/>
      <w:lvlText w:val="%6."/>
      <w:lvlJc w:val="right"/>
      <w:pPr>
        <w:ind w:left="4320" w:hanging="180"/>
      </w:pPr>
    </w:lvl>
    <w:lvl w:ilvl="6" w:tplc="A7E6BA4C">
      <w:start w:val="1"/>
      <w:numFmt w:val="decimal"/>
      <w:lvlText w:val="%7."/>
      <w:lvlJc w:val="left"/>
      <w:pPr>
        <w:ind w:left="5040" w:hanging="360"/>
      </w:pPr>
    </w:lvl>
    <w:lvl w:ilvl="7" w:tplc="AE64C33A">
      <w:start w:val="1"/>
      <w:numFmt w:val="lowerLetter"/>
      <w:lvlText w:val="%8."/>
      <w:lvlJc w:val="left"/>
      <w:pPr>
        <w:ind w:left="5760" w:hanging="360"/>
      </w:pPr>
    </w:lvl>
    <w:lvl w:ilvl="8" w:tplc="2F121316">
      <w:start w:val="1"/>
      <w:numFmt w:val="lowerRoman"/>
      <w:lvlText w:val="%9."/>
      <w:lvlJc w:val="right"/>
      <w:pPr>
        <w:ind w:left="6480" w:hanging="180"/>
      </w:pPr>
    </w:lvl>
  </w:abstractNum>
  <w:abstractNum w:abstractNumId="13" w15:restartNumberingAfterBreak="0">
    <w:nsid w:val="64F53143"/>
    <w:multiLevelType w:val="hybridMultilevel"/>
    <w:tmpl w:val="DF623F88"/>
    <w:lvl w:ilvl="0" w:tplc="9222AE58">
      <w:start w:val="1"/>
      <w:numFmt w:val="decimal"/>
      <w:lvlText w:val="%1."/>
      <w:lvlJc w:val="left"/>
      <w:pPr>
        <w:ind w:left="720" w:hanging="360"/>
      </w:pPr>
    </w:lvl>
    <w:lvl w:ilvl="1" w:tplc="10BE93E4">
      <w:start w:val="1"/>
      <w:numFmt w:val="lowerLetter"/>
      <w:lvlText w:val="%2."/>
      <w:lvlJc w:val="left"/>
      <w:pPr>
        <w:ind w:left="1440" w:hanging="360"/>
      </w:pPr>
    </w:lvl>
    <w:lvl w:ilvl="2" w:tplc="1EBEC256">
      <w:start w:val="1"/>
      <w:numFmt w:val="lowerRoman"/>
      <w:lvlText w:val="%3."/>
      <w:lvlJc w:val="right"/>
      <w:pPr>
        <w:ind w:left="2160" w:hanging="180"/>
      </w:pPr>
    </w:lvl>
    <w:lvl w:ilvl="3" w:tplc="E6A29372">
      <w:start w:val="1"/>
      <w:numFmt w:val="decimal"/>
      <w:lvlText w:val="%4."/>
      <w:lvlJc w:val="left"/>
      <w:pPr>
        <w:ind w:left="2880" w:hanging="360"/>
      </w:pPr>
    </w:lvl>
    <w:lvl w:ilvl="4" w:tplc="0F0EFEFA">
      <w:start w:val="1"/>
      <w:numFmt w:val="lowerLetter"/>
      <w:lvlText w:val="%5."/>
      <w:lvlJc w:val="left"/>
      <w:pPr>
        <w:ind w:left="3600" w:hanging="360"/>
      </w:pPr>
    </w:lvl>
    <w:lvl w:ilvl="5" w:tplc="7F5EC450">
      <w:start w:val="1"/>
      <w:numFmt w:val="lowerRoman"/>
      <w:lvlText w:val="%6."/>
      <w:lvlJc w:val="right"/>
      <w:pPr>
        <w:ind w:left="4320" w:hanging="180"/>
      </w:pPr>
    </w:lvl>
    <w:lvl w:ilvl="6" w:tplc="C5A84888">
      <w:start w:val="1"/>
      <w:numFmt w:val="decimal"/>
      <w:lvlText w:val="%7."/>
      <w:lvlJc w:val="left"/>
      <w:pPr>
        <w:ind w:left="5040" w:hanging="360"/>
      </w:pPr>
    </w:lvl>
    <w:lvl w:ilvl="7" w:tplc="F35A6E56">
      <w:start w:val="1"/>
      <w:numFmt w:val="lowerLetter"/>
      <w:lvlText w:val="%8."/>
      <w:lvlJc w:val="left"/>
      <w:pPr>
        <w:ind w:left="5760" w:hanging="360"/>
      </w:pPr>
    </w:lvl>
    <w:lvl w:ilvl="8" w:tplc="55400426">
      <w:start w:val="1"/>
      <w:numFmt w:val="lowerRoman"/>
      <w:lvlText w:val="%9."/>
      <w:lvlJc w:val="right"/>
      <w:pPr>
        <w:ind w:left="6480" w:hanging="180"/>
      </w:pPr>
    </w:lvl>
  </w:abstractNum>
  <w:abstractNum w:abstractNumId="14" w15:restartNumberingAfterBreak="0">
    <w:nsid w:val="67340CB8"/>
    <w:multiLevelType w:val="hybridMultilevel"/>
    <w:tmpl w:val="D3B44D8C"/>
    <w:lvl w:ilvl="0" w:tplc="FCDE6B6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C1CA75"/>
    <w:multiLevelType w:val="hybridMultilevel"/>
    <w:tmpl w:val="52C6F9AA"/>
    <w:lvl w:ilvl="0" w:tplc="914C9034">
      <w:start w:val="25"/>
      <w:numFmt w:val="decimal"/>
      <w:lvlText w:val="%1."/>
      <w:lvlJc w:val="left"/>
      <w:pPr>
        <w:ind w:left="720" w:hanging="360"/>
      </w:pPr>
    </w:lvl>
    <w:lvl w:ilvl="1" w:tplc="8C0872CA">
      <w:start w:val="1"/>
      <w:numFmt w:val="lowerLetter"/>
      <w:lvlText w:val="%2."/>
      <w:lvlJc w:val="left"/>
      <w:pPr>
        <w:ind w:left="1440" w:hanging="360"/>
      </w:pPr>
    </w:lvl>
    <w:lvl w:ilvl="2" w:tplc="14626156">
      <w:start w:val="1"/>
      <w:numFmt w:val="lowerRoman"/>
      <w:lvlText w:val="%3."/>
      <w:lvlJc w:val="right"/>
      <w:pPr>
        <w:ind w:left="2160" w:hanging="180"/>
      </w:pPr>
    </w:lvl>
    <w:lvl w:ilvl="3" w:tplc="BCDEFFCE">
      <w:start w:val="1"/>
      <w:numFmt w:val="decimal"/>
      <w:lvlText w:val="%4."/>
      <w:lvlJc w:val="left"/>
      <w:pPr>
        <w:ind w:left="2880" w:hanging="360"/>
      </w:pPr>
    </w:lvl>
    <w:lvl w:ilvl="4" w:tplc="4EE4189C">
      <w:start w:val="1"/>
      <w:numFmt w:val="lowerLetter"/>
      <w:lvlText w:val="%5."/>
      <w:lvlJc w:val="left"/>
      <w:pPr>
        <w:ind w:left="3600" w:hanging="360"/>
      </w:pPr>
    </w:lvl>
    <w:lvl w:ilvl="5" w:tplc="6A50E504">
      <w:start w:val="1"/>
      <w:numFmt w:val="lowerRoman"/>
      <w:lvlText w:val="%6."/>
      <w:lvlJc w:val="right"/>
      <w:pPr>
        <w:ind w:left="4320" w:hanging="180"/>
      </w:pPr>
    </w:lvl>
    <w:lvl w:ilvl="6" w:tplc="88F0FAD0">
      <w:start w:val="1"/>
      <w:numFmt w:val="decimal"/>
      <w:lvlText w:val="%7."/>
      <w:lvlJc w:val="left"/>
      <w:pPr>
        <w:ind w:left="5040" w:hanging="360"/>
      </w:pPr>
    </w:lvl>
    <w:lvl w:ilvl="7" w:tplc="BA32BB6E">
      <w:start w:val="1"/>
      <w:numFmt w:val="lowerLetter"/>
      <w:lvlText w:val="%8."/>
      <w:lvlJc w:val="left"/>
      <w:pPr>
        <w:ind w:left="5760" w:hanging="360"/>
      </w:pPr>
    </w:lvl>
    <w:lvl w:ilvl="8" w:tplc="FE189C78">
      <w:start w:val="1"/>
      <w:numFmt w:val="lowerRoman"/>
      <w:lvlText w:val="%9."/>
      <w:lvlJc w:val="right"/>
      <w:pPr>
        <w:ind w:left="6480" w:hanging="180"/>
      </w:pPr>
    </w:lvl>
  </w:abstractNum>
  <w:abstractNum w:abstractNumId="16" w15:restartNumberingAfterBreak="0">
    <w:nsid w:val="6A395857"/>
    <w:multiLevelType w:val="hybridMultilevel"/>
    <w:tmpl w:val="D2C2E82C"/>
    <w:lvl w:ilvl="0" w:tplc="7E9A4088">
      <w:start w:val="1"/>
      <w:numFmt w:val="decimal"/>
      <w:lvlText w:val="%1."/>
      <w:lvlJc w:val="left"/>
      <w:pPr>
        <w:ind w:left="720" w:hanging="360"/>
      </w:pPr>
      <w:rPr>
        <w:b/>
        <w:bCs/>
        <w:color w:val="auto"/>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554437424">
    <w:abstractNumId w:val="9"/>
  </w:num>
  <w:num w:numId="2" w16cid:durableId="1909028174">
    <w:abstractNumId w:val="7"/>
  </w:num>
  <w:num w:numId="3" w16cid:durableId="1493714918">
    <w:abstractNumId w:val="10"/>
  </w:num>
  <w:num w:numId="4" w16cid:durableId="358311869">
    <w:abstractNumId w:val="0"/>
  </w:num>
  <w:num w:numId="5" w16cid:durableId="1839072689">
    <w:abstractNumId w:val="13"/>
  </w:num>
  <w:num w:numId="6" w16cid:durableId="1031105861">
    <w:abstractNumId w:val="11"/>
  </w:num>
  <w:num w:numId="7" w16cid:durableId="1751543107">
    <w:abstractNumId w:val="4"/>
  </w:num>
  <w:num w:numId="8" w16cid:durableId="1540775882">
    <w:abstractNumId w:val="6"/>
  </w:num>
  <w:num w:numId="9" w16cid:durableId="1995716371">
    <w:abstractNumId w:val="12"/>
  </w:num>
  <w:num w:numId="10" w16cid:durableId="946044630">
    <w:abstractNumId w:val="15"/>
  </w:num>
  <w:num w:numId="11" w16cid:durableId="1898201531">
    <w:abstractNumId w:val="8"/>
  </w:num>
  <w:num w:numId="12" w16cid:durableId="1264728348">
    <w:abstractNumId w:val="1"/>
  </w:num>
  <w:num w:numId="13" w16cid:durableId="813989667">
    <w:abstractNumId w:val="3"/>
  </w:num>
  <w:num w:numId="14" w16cid:durableId="2051949982">
    <w:abstractNumId w:val="2"/>
  </w:num>
  <w:num w:numId="15" w16cid:durableId="1204561081">
    <w:abstractNumId w:val="5"/>
  </w:num>
  <w:num w:numId="16" w16cid:durableId="844366477">
    <w:abstractNumId w:val="14"/>
  </w:num>
  <w:num w:numId="17" w16cid:durableId="524903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B86"/>
    <w:rsid w:val="000054FC"/>
    <w:rsid w:val="00005A13"/>
    <w:rsid w:val="00011B7E"/>
    <w:rsid w:val="000121F6"/>
    <w:rsid w:val="00012BC2"/>
    <w:rsid w:val="00016FCC"/>
    <w:rsid w:val="00017DA7"/>
    <w:rsid w:val="0002009C"/>
    <w:rsid w:val="00024BC1"/>
    <w:rsid w:val="000254F8"/>
    <w:rsid w:val="00031D0C"/>
    <w:rsid w:val="00035162"/>
    <w:rsid w:val="0003769F"/>
    <w:rsid w:val="00040096"/>
    <w:rsid w:val="000502BF"/>
    <w:rsid w:val="00052303"/>
    <w:rsid w:val="0006053D"/>
    <w:rsid w:val="00062010"/>
    <w:rsid w:val="00063C6E"/>
    <w:rsid w:val="000645AB"/>
    <w:rsid w:val="0006531C"/>
    <w:rsid w:val="00066DAF"/>
    <w:rsid w:val="00070B4C"/>
    <w:rsid w:val="00071874"/>
    <w:rsid w:val="000747CD"/>
    <w:rsid w:val="0007661B"/>
    <w:rsid w:val="000772FA"/>
    <w:rsid w:val="00082AA6"/>
    <w:rsid w:val="00085EF4"/>
    <w:rsid w:val="0009101C"/>
    <w:rsid w:val="00093446"/>
    <w:rsid w:val="00094917"/>
    <w:rsid w:val="00094C2D"/>
    <w:rsid w:val="000970E1"/>
    <w:rsid w:val="000A4621"/>
    <w:rsid w:val="000A4C9D"/>
    <w:rsid w:val="000A565F"/>
    <w:rsid w:val="000A7D7A"/>
    <w:rsid w:val="000B0C4B"/>
    <w:rsid w:val="000B1714"/>
    <w:rsid w:val="000B56FC"/>
    <w:rsid w:val="000B5FDC"/>
    <w:rsid w:val="000B6512"/>
    <w:rsid w:val="000B7457"/>
    <w:rsid w:val="000B759C"/>
    <w:rsid w:val="000C0155"/>
    <w:rsid w:val="000C1E5D"/>
    <w:rsid w:val="000C249E"/>
    <w:rsid w:val="000C4E47"/>
    <w:rsid w:val="000C5DE4"/>
    <w:rsid w:val="000C6C99"/>
    <w:rsid w:val="000C6F27"/>
    <w:rsid w:val="000C7D63"/>
    <w:rsid w:val="000D2126"/>
    <w:rsid w:val="000D2AA5"/>
    <w:rsid w:val="000D75AE"/>
    <w:rsid w:val="000D7FF5"/>
    <w:rsid w:val="000E2310"/>
    <w:rsid w:val="000E3F74"/>
    <w:rsid w:val="000E538C"/>
    <w:rsid w:val="000E5FE2"/>
    <w:rsid w:val="000E747F"/>
    <w:rsid w:val="000F3F1B"/>
    <w:rsid w:val="000F5470"/>
    <w:rsid w:val="000F56BD"/>
    <w:rsid w:val="000F64C3"/>
    <w:rsid w:val="000F6CEF"/>
    <w:rsid w:val="000F6DE4"/>
    <w:rsid w:val="000F7123"/>
    <w:rsid w:val="000F75F5"/>
    <w:rsid w:val="0010062D"/>
    <w:rsid w:val="001010A6"/>
    <w:rsid w:val="00104A50"/>
    <w:rsid w:val="00104E6D"/>
    <w:rsid w:val="00107A3F"/>
    <w:rsid w:val="00114839"/>
    <w:rsid w:val="0011642C"/>
    <w:rsid w:val="001179F7"/>
    <w:rsid w:val="00120583"/>
    <w:rsid w:val="0012211F"/>
    <w:rsid w:val="00123651"/>
    <w:rsid w:val="00123C4E"/>
    <w:rsid w:val="00123CB4"/>
    <w:rsid w:val="00125A1D"/>
    <w:rsid w:val="00126ECE"/>
    <w:rsid w:val="00132A8C"/>
    <w:rsid w:val="00133CF2"/>
    <w:rsid w:val="00133EF4"/>
    <w:rsid w:val="00134078"/>
    <w:rsid w:val="00134206"/>
    <w:rsid w:val="00135A1B"/>
    <w:rsid w:val="0014302D"/>
    <w:rsid w:val="001448D2"/>
    <w:rsid w:val="00144C6D"/>
    <w:rsid w:val="001519ED"/>
    <w:rsid w:val="00155C43"/>
    <w:rsid w:val="0015612B"/>
    <w:rsid w:val="00156169"/>
    <w:rsid w:val="001735F3"/>
    <w:rsid w:val="001748E5"/>
    <w:rsid w:val="00180B60"/>
    <w:rsid w:val="00190075"/>
    <w:rsid w:val="0019087B"/>
    <w:rsid w:val="00191BE2"/>
    <w:rsid w:val="00195416"/>
    <w:rsid w:val="001970D3"/>
    <w:rsid w:val="001A0045"/>
    <w:rsid w:val="001A0A67"/>
    <w:rsid w:val="001A2C16"/>
    <w:rsid w:val="001A2F1A"/>
    <w:rsid w:val="001A323B"/>
    <w:rsid w:val="001A5186"/>
    <w:rsid w:val="001A5248"/>
    <w:rsid w:val="001A5E86"/>
    <w:rsid w:val="001B270D"/>
    <w:rsid w:val="001B3315"/>
    <w:rsid w:val="001B341B"/>
    <w:rsid w:val="001B5D5B"/>
    <w:rsid w:val="001B77D0"/>
    <w:rsid w:val="001B78B4"/>
    <w:rsid w:val="001C523B"/>
    <w:rsid w:val="001C781B"/>
    <w:rsid w:val="001D035A"/>
    <w:rsid w:val="001D0988"/>
    <w:rsid w:val="001D118E"/>
    <w:rsid w:val="001E555F"/>
    <w:rsid w:val="001E6766"/>
    <w:rsid w:val="001E7AA6"/>
    <w:rsid w:val="001F02B6"/>
    <w:rsid w:val="001F0456"/>
    <w:rsid w:val="001F2B50"/>
    <w:rsid w:val="001F46AF"/>
    <w:rsid w:val="001F476F"/>
    <w:rsid w:val="001F549E"/>
    <w:rsid w:val="001F71A3"/>
    <w:rsid w:val="00202B2C"/>
    <w:rsid w:val="002035E2"/>
    <w:rsid w:val="00204847"/>
    <w:rsid w:val="0020723F"/>
    <w:rsid w:val="00207A0F"/>
    <w:rsid w:val="00207E63"/>
    <w:rsid w:val="002139B5"/>
    <w:rsid w:val="0021480B"/>
    <w:rsid w:val="0021495A"/>
    <w:rsid w:val="00216CE7"/>
    <w:rsid w:val="00220D52"/>
    <w:rsid w:val="002235FB"/>
    <w:rsid w:val="00224CCE"/>
    <w:rsid w:val="0023082E"/>
    <w:rsid w:val="002343F4"/>
    <w:rsid w:val="0024100A"/>
    <w:rsid w:val="002427F0"/>
    <w:rsid w:val="00251296"/>
    <w:rsid w:val="0025230C"/>
    <w:rsid w:val="0025265F"/>
    <w:rsid w:val="00252D23"/>
    <w:rsid w:val="00253106"/>
    <w:rsid w:val="00255D7D"/>
    <w:rsid w:val="002638AA"/>
    <w:rsid w:val="002646CC"/>
    <w:rsid w:val="002651D4"/>
    <w:rsid w:val="00266C0E"/>
    <w:rsid w:val="00273129"/>
    <w:rsid w:val="00275E9B"/>
    <w:rsid w:val="00276856"/>
    <w:rsid w:val="00277CCE"/>
    <w:rsid w:val="00280B42"/>
    <w:rsid w:val="00284147"/>
    <w:rsid w:val="002852D9"/>
    <w:rsid w:val="002872E9"/>
    <w:rsid w:val="00293E5E"/>
    <w:rsid w:val="0029764D"/>
    <w:rsid w:val="002A3B0D"/>
    <w:rsid w:val="002A6A7D"/>
    <w:rsid w:val="002B2BFB"/>
    <w:rsid w:val="002B3417"/>
    <w:rsid w:val="002B415D"/>
    <w:rsid w:val="002C1DC3"/>
    <w:rsid w:val="002C261D"/>
    <w:rsid w:val="002C276F"/>
    <w:rsid w:val="002C5E7A"/>
    <w:rsid w:val="002D31B9"/>
    <w:rsid w:val="002E06FC"/>
    <w:rsid w:val="002E1E4C"/>
    <w:rsid w:val="002E6714"/>
    <w:rsid w:val="002F40A7"/>
    <w:rsid w:val="002F5758"/>
    <w:rsid w:val="00306955"/>
    <w:rsid w:val="00310B11"/>
    <w:rsid w:val="003195BB"/>
    <w:rsid w:val="00320707"/>
    <w:rsid w:val="00321ECB"/>
    <w:rsid w:val="00324BB3"/>
    <w:rsid w:val="0032668E"/>
    <w:rsid w:val="003270F2"/>
    <w:rsid w:val="00330FEE"/>
    <w:rsid w:val="003314EF"/>
    <w:rsid w:val="003327A9"/>
    <w:rsid w:val="00336915"/>
    <w:rsid w:val="00344479"/>
    <w:rsid w:val="00344FF4"/>
    <w:rsid w:val="00353B16"/>
    <w:rsid w:val="00354937"/>
    <w:rsid w:val="00356CC8"/>
    <w:rsid w:val="003600E6"/>
    <w:rsid w:val="003612CE"/>
    <w:rsid w:val="00361BB5"/>
    <w:rsid w:val="00364C60"/>
    <w:rsid w:val="0036592B"/>
    <w:rsid w:val="00370A46"/>
    <w:rsid w:val="003728AE"/>
    <w:rsid w:val="003745BE"/>
    <w:rsid w:val="00377396"/>
    <w:rsid w:val="00380CAB"/>
    <w:rsid w:val="00380D47"/>
    <w:rsid w:val="00382B20"/>
    <w:rsid w:val="00391D03"/>
    <w:rsid w:val="00391D30"/>
    <w:rsid w:val="00392AC3"/>
    <w:rsid w:val="00396C2B"/>
    <w:rsid w:val="003A139A"/>
    <w:rsid w:val="003A1B24"/>
    <w:rsid w:val="003A26ED"/>
    <w:rsid w:val="003A4E0E"/>
    <w:rsid w:val="003A5401"/>
    <w:rsid w:val="003A6A32"/>
    <w:rsid w:val="003A7FF6"/>
    <w:rsid w:val="003B3182"/>
    <w:rsid w:val="003B6FC1"/>
    <w:rsid w:val="003C062C"/>
    <w:rsid w:val="003C1379"/>
    <w:rsid w:val="003C1AEF"/>
    <w:rsid w:val="003C1D45"/>
    <w:rsid w:val="003C2C0B"/>
    <w:rsid w:val="003C49DF"/>
    <w:rsid w:val="003C6007"/>
    <w:rsid w:val="003D1172"/>
    <w:rsid w:val="003D3E32"/>
    <w:rsid w:val="003D5D59"/>
    <w:rsid w:val="003D6D65"/>
    <w:rsid w:val="003E293F"/>
    <w:rsid w:val="003E51A6"/>
    <w:rsid w:val="003E7637"/>
    <w:rsid w:val="003F0F19"/>
    <w:rsid w:val="003F364D"/>
    <w:rsid w:val="003F4E57"/>
    <w:rsid w:val="003F617B"/>
    <w:rsid w:val="00402527"/>
    <w:rsid w:val="00402DCD"/>
    <w:rsid w:val="00406319"/>
    <w:rsid w:val="00406EFB"/>
    <w:rsid w:val="004076C0"/>
    <w:rsid w:val="00407874"/>
    <w:rsid w:val="00411CDC"/>
    <w:rsid w:val="00415890"/>
    <w:rsid w:val="004158C1"/>
    <w:rsid w:val="004177C6"/>
    <w:rsid w:val="00417BA3"/>
    <w:rsid w:val="00423EF6"/>
    <w:rsid w:val="00431743"/>
    <w:rsid w:val="00433BA1"/>
    <w:rsid w:val="00436FE2"/>
    <w:rsid w:val="00446824"/>
    <w:rsid w:val="00446A4F"/>
    <w:rsid w:val="00455F84"/>
    <w:rsid w:val="004566B4"/>
    <w:rsid w:val="00461B81"/>
    <w:rsid w:val="0046232C"/>
    <w:rsid w:val="004631CA"/>
    <w:rsid w:val="00463C71"/>
    <w:rsid w:val="004653EB"/>
    <w:rsid w:val="00465FBE"/>
    <w:rsid w:val="004741DF"/>
    <w:rsid w:val="00477F8F"/>
    <w:rsid w:val="00483F46"/>
    <w:rsid w:val="00484B5E"/>
    <w:rsid w:val="00485440"/>
    <w:rsid w:val="0049006F"/>
    <w:rsid w:val="004923E7"/>
    <w:rsid w:val="00492F3F"/>
    <w:rsid w:val="004A2953"/>
    <w:rsid w:val="004A2EFB"/>
    <w:rsid w:val="004A4725"/>
    <w:rsid w:val="004A5626"/>
    <w:rsid w:val="004A56A4"/>
    <w:rsid w:val="004B216A"/>
    <w:rsid w:val="004B338E"/>
    <w:rsid w:val="004B3452"/>
    <w:rsid w:val="004B347F"/>
    <w:rsid w:val="004B3B31"/>
    <w:rsid w:val="004B5886"/>
    <w:rsid w:val="004B76F1"/>
    <w:rsid w:val="004B7EA1"/>
    <w:rsid w:val="004C23E0"/>
    <w:rsid w:val="004C464C"/>
    <w:rsid w:val="004C50E3"/>
    <w:rsid w:val="004C55A9"/>
    <w:rsid w:val="004C5CA3"/>
    <w:rsid w:val="004C7A44"/>
    <w:rsid w:val="004D0D43"/>
    <w:rsid w:val="004D19F2"/>
    <w:rsid w:val="004D3678"/>
    <w:rsid w:val="004D3A79"/>
    <w:rsid w:val="004D3AD6"/>
    <w:rsid w:val="004D401E"/>
    <w:rsid w:val="004D7A25"/>
    <w:rsid w:val="004E07D4"/>
    <w:rsid w:val="004E3F9A"/>
    <w:rsid w:val="004E46D5"/>
    <w:rsid w:val="004E58C9"/>
    <w:rsid w:val="004F5510"/>
    <w:rsid w:val="00502D61"/>
    <w:rsid w:val="00505C31"/>
    <w:rsid w:val="00510679"/>
    <w:rsid w:val="00511105"/>
    <w:rsid w:val="00511AF9"/>
    <w:rsid w:val="005129AE"/>
    <w:rsid w:val="00513FD8"/>
    <w:rsid w:val="00514E28"/>
    <w:rsid w:val="00515572"/>
    <w:rsid w:val="00515D1A"/>
    <w:rsid w:val="0051719C"/>
    <w:rsid w:val="00521DF1"/>
    <w:rsid w:val="00522331"/>
    <w:rsid w:val="00524771"/>
    <w:rsid w:val="00526D4D"/>
    <w:rsid w:val="0053118E"/>
    <w:rsid w:val="005428DA"/>
    <w:rsid w:val="00544B19"/>
    <w:rsid w:val="00546B0E"/>
    <w:rsid w:val="005475B7"/>
    <w:rsid w:val="00552980"/>
    <w:rsid w:val="005540EB"/>
    <w:rsid w:val="005545C6"/>
    <w:rsid w:val="0056041D"/>
    <w:rsid w:val="00563959"/>
    <w:rsid w:val="00572564"/>
    <w:rsid w:val="00573553"/>
    <w:rsid w:val="00573A36"/>
    <w:rsid w:val="00573A85"/>
    <w:rsid w:val="00576E0A"/>
    <w:rsid w:val="00584280"/>
    <w:rsid w:val="00586882"/>
    <w:rsid w:val="0058703A"/>
    <w:rsid w:val="005875F7"/>
    <w:rsid w:val="00596F37"/>
    <w:rsid w:val="00597A94"/>
    <w:rsid w:val="005A0290"/>
    <w:rsid w:val="005A3426"/>
    <w:rsid w:val="005A378E"/>
    <w:rsid w:val="005A4A3E"/>
    <w:rsid w:val="005B1ED3"/>
    <w:rsid w:val="005B24EF"/>
    <w:rsid w:val="005B2AC6"/>
    <w:rsid w:val="005B3CCC"/>
    <w:rsid w:val="005B3D9A"/>
    <w:rsid w:val="005B55F8"/>
    <w:rsid w:val="005C2A79"/>
    <w:rsid w:val="005C3570"/>
    <w:rsid w:val="005C56E5"/>
    <w:rsid w:val="005C588E"/>
    <w:rsid w:val="005C58B9"/>
    <w:rsid w:val="005C69D2"/>
    <w:rsid w:val="005C722E"/>
    <w:rsid w:val="005D089A"/>
    <w:rsid w:val="005D3F75"/>
    <w:rsid w:val="005D7597"/>
    <w:rsid w:val="005E219A"/>
    <w:rsid w:val="005E3698"/>
    <w:rsid w:val="005E6B81"/>
    <w:rsid w:val="005F3066"/>
    <w:rsid w:val="005F69AE"/>
    <w:rsid w:val="005F798A"/>
    <w:rsid w:val="00601272"/>
    <w:rsid w:val="00601EA4"/>
    <w:rsid w:val="0060553A"/>
    <w:rsid w:val="00606A90"/>
    <w:rsid w:val="006127FE"/>
    <w:rsid w:val="00616356"/>
    <w:rsid w:val="00616AAE"/>
    <w:rsid w:val="0061756A"/>
    <w:rsid w:val="00630AC9"/>
    <w:rsid w:val="00633E39"/>
    <w:rsid w:val="006353C5"/>
    <w:rsid w:val="006536F0"/>
    <w:rsid w:val="006623F4"/>
    <w:rsid w:val="00662759"/>
    <w:rsid w:val="006651D0"/>
    <w:rsid w:val="00666C29"/>
    <w:rsid w:val="0066795D"/>
    <w:rsid w:val="006704B9"/>
    <w:rsid w:val="00670E56"/>
    <w:rsid w:val="0067551F"/>
    <w:rsid w:val="00675B71"/>
    <w:rsid w:val="00677F39"/>
    <w:rsid w:val="006819A2"/>
    <w:rsid w:val="006819F2"/>
    <w:rsid w:val="00684DA8"/>
    <w:rsid w:val="0068554E"/>
    <w:rsid w:val="00686B4D"/>
    <w:rsid w:val="00686E6F"/>
    <w:rsid w:val="00691E7F"/>
    <w:rsid w:val="006927D2"/>
    <w:rsid w:val="00692AA0"/>
    <w:rsid w:val="006A1258"/>
    <w:rsid w:val="006A1D40"/>
    <w:rsid w:val="006A3372"/>
    <w:rsid w:val="006A3538"/>
    <w:rsid w:val="006A3997"/>
    <w:rsid w:val="006A3E5D"/>
    <w:rsid w:val="006A5784"/>
    <w:rsid w:val="006B0A92"/>
    <w:rsid w:val="006B172B"/>
    <w:rsid w:val="006B17F2"/>
    <w:rsid w:val="006B1CB6"/>
    <w:rsid w:val="006B35B0"/>
    <w:rsid w:val="006B49E9"/>
    <w:rsid w:val="006B53A2"/>
    <w:rsid w:val="006B66BA"/>
    <w:rsid w:val="006C06F3"/>
    <w:rsid w:val="006C0E00"/>
    <w:rsid w:val="006C1691"/>
    <w:rsid w:val="006C1A9C"/>
    <w:rsid w:val="006C32E3"/>
    <w:rsid w:val="006C5359"/>
    <w:rsid w:val="006C54BF"/>
    <w:rsid w:val="006C7CF0"/>
    <w:rsid w:val="006D5177"/>
    <w:rsid w:val="006D74C1"/>
    <w:rsid w:val="006E1DAE"/>
    <w:rsid w:val="006E2471"/>
    <w:rsid w:val="006E41F6"/>
    <w:rsid w:val="006F553A"/>
    <w:rsid w:val="006F6920"/>
    <w:rsid w:val="006F6EDE"/>
    <w:rsid w:val="007042CF"/>
    <w:rsid w:val="007111CD"/>
    <w:rsid w:val="00716B3B"/>
    <w:rsid w:val="00723DBD"/>
    <w:rsid w:val="00725A33"/>
    <w:rsid w:val="00727A1D"/>
    <w:rsid w:val="00727AD8"/>
    <w:rsid w:val="00727CDD"/>
    <w:rsid w:val="007311A1"/>
    <w:rsid w:val="00733CFD"/>
    <w:rsid w:val="00735B3F"/>
    <w:rsid w:val="00735EF1"/>
    <w:rsid w:val="00736C75"/>
    <w:rsid w:val="0073711D"/>
    <w:rsid w:val="00737EA5"/>
    <w:rsid w:val="007400A6"/>
    <w:rsid w:val="007410C4"/>
    <w:rsid w:val="007421B1"/>
    <w:rsid w:val="00743737"/>
    <w:rsid w:val="00745663"/>
    <w:rsid w:val="007459BD"/>
    <w:rsid w:val="00747EA5"/>
    <w:rsid w:val="00752C59"/>
    <w:rsid w:val="0077059F"/>
    <w:rsid w:val="007720B7"/>
    <w:rsid w:val="007722E7"/>
    <w:rsid w:val="0077258C"/>
    <w:rsid w:val="00774312"/>
    <w:rsid w:val="00774C4B"/>
    <w:rsid w:val="00775133"/>
    <w:rsid w:val="00783DBE"/>
    <w:rsid w:val="00784191"/>
    <w:rsid w:val="007845BC"/>
    <w:rsid w:val="007864C0"/>
    <w:rsid w:val="0078656A"/>
    <w:rsid w:val="00791186"/>
    <w:rsid w:val="00794442"/>
    <w:rsid w:val="00796DAA"/>
    <w:rsid w:val="0079762D"/>
    <w:rsid w:val="007A2EE4"/>
    <w:rsid w:val="007A6553"/>
    <w:rsid w:val="007A72C6"/>
    <w:rsid w:val="007B1FC4"/>
    <w:rsid w:val="007B539F"/>
    <w:rsid w:val="007B7717"/>
    <w:rsid w:val="007B7EF5"/>
    <w:rsid w:val="007C46D0"/>
    <w:rsid w:val="007D2BE4"/>
    <w:rsid w:val="007D4A0B"/>
    <w:rsid w:val="007D513A"/>
    <w:rsid w:val="007D53D8"/>
    <w:rsid w:val="007E04D7"/>
    <w:rsid w:val="007E2DA5"/>
    <w:rsid w:val="007E742E"/>
    <w:rsid w:val="007F052D"/>
    <w:rsid w:val="007F2EA0"/>
    <w:rsid w:val="007F357D"/>
    <w:rsid w:val="007F7472"/>
    <w:rsid w:val="00801471"/>
    <w:rsid w:val="0080238C"/>
    <w:rsid w:val="008036F8"/>
    <w:rsid w:val="0080432B"/>
    <w:rsid w:val="00806791"/>
    <w:rsid w:val="00810B58"/>
    <w:rsid w:val="00811808"/>
    <w:rsid w:val="0081229F"/>
    <w:rsid w:val="00814741"/>
    <w:rsid w:val="00814910"/>
    <w:rsid w:val="00821A1E"/>
    <w:rsid w:val="00822286"/>
    <w:rsid w:val="008251C7"/>
    <w:rsid w:val="008255E6"/>
    <w:rsid w:val="00832F65"/>
    <w:rsid w:val="0083773D"/>
    <w:rsid w:val="00837E02"/>
    <w:rsid w:val="00842EED"/>
    <w:rsid w:val="008433B5"/>
    <w:rsid w:val="008468CA"/>
    <w:rsid w:val="00853423"/>
    <w:rsid w:val="00854576"/>
    <w:rsid w:val="00855CA4"/>
    <w:rsid w:val="00856060"/>
    <w:rsid w:val="008607D0"/>
    <w:rsid w:val="00862ED9"/>
    <w:rsid w:val="00865417"/>
    <w:rsid w:val="00871352"/>
    <w:rsid w:val="008714A6"/>
    <w:rsid w:val="0087287D"/>
    <w:rsid w:val="00873BD5"/>
    <w:rsid w:val="00875993"/>
    <w:rsid w:val="0087611C"/>
    <w:rsid w:val="0087671B"/>
    <w:rsid w:val="008769A6"/>
    <w:rsid w:val="008823CF"/>
    <w:rsid w:val="0088309D"/>
    <w:rsid w:val="0088554D"/>
    <w:rsid w:val="0088635C"/>
    <w:rsid w:val="00892473"/>
    <w:rsid w:val="00895B2C"/>
    <w:rsid w:val="0089607C"/>
    <w:rsid w:val="00897AA5"/>
    <w:rsid w:val="008A0EC6"/>
    <w:rsid w:val="008A1C39"/>
    <w:rsid w:val="008A5270"/>
    <w:rsid w:val="008A5D81"/>
    <w:rsid w:val="008A6709"/>
    <w:rsid w:val="008B46FC"/>
    <w:rsid w:val="008B7F1F"/>
    <w:rsid w:val="008C057A"/>
    <w:rsid w:val="008C0F39"/>
    <w:rsid w:val="008C282D"/>
    <w:rsid w:val="008C2BA7"/>
    <w:rsid w:val="008C395C"/>
    <w:rsid w:val="008C7D43"/>
    <w:rsid w:val="008C7DCB"/>
    <w:rsid w:val="008D0D92"/>
    <w:rsid w:val="008D10B2"/>
    <w:rsid w:val="008D7692"/>
    <w:rsid w:val="008D7ED1"/>
    <w:rsid w:val="008F0141"/>
    <w:rsid w:val="008F032E"/>
    <w:rsid w:val="008F243C"/>
    <w:rsid w:val="008F4B8C"/>
    <w:rsid w:val="008F5E91"/>
    <w:rsid w:val="008F7A67"/>
    <w:rsid w:val="00901BE7"/>
    <w:rsid w:val="00901C0B"/>
    <w:rsid w:val="00902AD2"/>
    <w:rsid w:val="00902DB5"/>
    <w:rsid w:val="009116F8"/>
    <w:rsid w:val="00920125"/>
    <w:rsid w:val="009208E5"/>
    <w:rsid w:val="00921642"/>
    <w:rsid w:val="0092662D"/>
    <w:rsid w:val="0092664C"/>
    <w:rsid w:val="00926ED5"/>
    <w:rsid w:val="00931874"/>
    <w:rsid w:val="009320E9"/>
    <w:rsid w:val="009321B7"/>
    <w:rsid w:val="009340C1"/>
    <w:rsid w:val="00936C3C"/>
    <w:rsid w:val="00941EA2"/>
    <w:rsid w:val="00943CD3"/>
    <w:rsid w:val="00944E7F"/>
    <w:rsid w:val="00951A4B"/>
    <w:rsid w:val="00956365"/>
    <w:rsid w:val="00956AC2"/>
    <w:rsid w:val="00956B10"/>
    <w:rsid w:val="009619DD"/>
    <w:rsid w:val="00963062"/>
    <w:rsid w:val="00964292"/>
    <w:rsid w:val="009650F5"/>
    <w:rsid w:val="009667A8"/>
    <w:rsid w:val="00966B97"/>
    <w:rsid w:val="0096703B"/>
    <w:rsid w:val="00967D24"/>
    <w:rsid w:val="009711D7"/>
    <w:rsid w:val="00973F38"/>
    <w:rsid w:val="00974023"/>
    <w:rsid w:val="00977426"/>
    <w:rsid w:val="00980771"/>
    <w:rsid w:val="00981964"/>
    <w:rsid w:val="00981D60"/>
    <w:rsid w:val="009822C1"/>
    <w:rsid w:val="00982618"/>
    <w:rsid w:val="00984E39"/>
    <w:rsid w:val="00985B13"/>
    <w:rsid w:val="00987986"/>
    <w:rsid w:val="00987E87"/>
    <w:rsid w:val="00994CC3"/>
    <w:rsid w:val="00996E32"/>
    <w:rsid w:val="00996E34"/>
    <w:rsid w:val="009A08E7"/>
    <w:rsid w:val="009A11C9"/>
    <w:rsid w:val="009A4461"/>
    <w:rsid w:val="009A68AC"/>
    <w:rsid w:val="009A6FD9"/>
    <w:rsid w:val="009B04C7"/>
    <w:rsid w:val="009B232A"/>
    <w:rsid w:val="009B4493"/>
    <w:rsid w:val="009B5242"/>
    <w:rsid w:val="009B557E"/>
    <w:rsid w:val="009B6229"/>
    <w:rsid w:val="009B6D48"/>
    <w:rsid w:val="009C7EBA"/>
    <w:rsid w:val="009D1A6F"/>
    <w:rsid w:val="009D2008"/>
    <w:rsid w:val="009D3F2F"/>
    <w:rsid w:val="009D7E8B"/>
    <w:rsid w:val="009E2C31"/>
    <w:rsid w:val="009E3E83"/>
    <w:rsid w:val="009E4900"/>
    <w:rsid w:val="009F1AFC"/>
    <w:rsid w:val="009F481F"/>
    <w:rsid w:val="009F5202"/>
    <w:rsid w:val="009F54A3"/>
    <w:rsid w:val="009F6E39"/>
    <w:rsid w:val="00A00C27"/>
    <w:rsid w:val="00A01D0D"/>
    <w:rsid w:val="00A02147"/>
    <w:rsid w:val="00A04533"/>
    <w:rsid w:val="00A04725"/>
    <w:rsid w:val="00A06339"/>
    <w:rsid w:val="00A06DC7"/>
    <w:rsid w:val="00A10FBF"/>
    <w:rsid w:val="00A15FEC"/>
    <w:rsid w:val="00A20F2D"/>
    <w:rsid w:val="00A25FEB"/>
    <w:rsid w:val="00A323DA"/>
    <w:rsid w:val="00A34EC9"/>
    <w:rsid w:val="00A37CF8"/>
    <w:rsid w:val="00A40AA3"/>
    <w:rsid w:val="00A40CB6"/>
    <w:rsid w:val="00A5144B"/>
    <w:rsid w:val="00A53DF2"/>
    <w:rsid w:val="00A54CAE"/>
    <w:rsid w:val="00A602C9"/>
    <w:rsid w:val="00A61E64"/>
    <w:rsid w:val="00A7279F"/>
    <w:rsid w:val="00A72B65"/>
    <w:rsid w:val="00A73AD1"/>
    <w:rsid w:val="00A750BB"/>
    <w:rsid w:val="00A7576C"/>
    <w:rsid w:val="00A76148"/>
    <w:rsid w:val="00A769C3"/>
    <w:rsid w:val="00A803DF"/>
    <w:rsid w:val="00A8235F"/>
    <w:rsid w:val="00A82734"/>
    <w:rsid w:val="00A83F26"/>
    <w:rsid w:val="00A9230F"/>
    <w:rsid w:val="00A95AA4"/>
    <w:rsid w:val="00A960C1"/>
    <w:rsid w:val="00A9729D"/>
    <w:rsid w:val="00AA0D63"/>
    <w:rsid w:val="00AA15AF"/>
    <w:rsid w:val="00AA2E92"/>
    <w:rsid w:val="00AA3C2F"/>
    <w:rsid w:val="00AA4218"/>
    <w:rsid w:val="00AA552C"/>
    <w:rsid w:val="00AA5E0B"/>
    <w:rsid w:val="00AA687C"/>
    <w:rsid w:val="00AA7D80"/>
    <w:rsid w:val="00AB16C7"/>
    <w:rsid w:val="00AB2ABA"/>
    <w:rsid w:val="00AB3E1A"/>
    <w:rsid w:val="00AB611A"/>
    <w:rsid w:val="00AB7543"/>
    <w:rsid w:val="00AB78E3"/>
    <w:rsid w:val="00AC10DD"/>
    <w:rsid w:val="00AC1B4A"/>
    <w:rsid w:val="00AC1DED"/>
    <w:rsid w:val="00AC32E0"/>
    <w:rsid w:val="00AC4CB2"/>
    <w:rsid w:val="00AC5ABD"/>
    <w:rsid w:val="00AC64CF"/>
    <w:rsid w:val="00AC65B1"/>
    <w:rsid w:val="00AD21E4"/>
    <w:rsid w:val="00AD4FF2"/>
    <w:rsid w:val="00AD5ACC"/>
    <w:rsid w:val="00AD60A2"/>
    <w:rsid w:val="00AE5088"/>
    <w:rsid w:val="00AE61F3"/>
    <w:rsid w:val="00AF46DE"/>
    <w:rsid w:val="00AF55C9"/>
    <w:rsid w:val="00AF58D5"/>
    <w:rsid w:val="00B007CD"/>
    <w:rsid w:val="00B00DD8"/>
    <w:rsid w:val="00B01F43"/>
    <w:rsid w:val="00B023B0"/>
    <w:rsid w:val="00B039FE"/>
    <w:rsid w:val="00B0516C"/>
    <w:rsid w:val="00B06356"/>
    <w:rsid w:val="00B0714A"/>
    <w:rsid w:val="00B113EF"/>
    <w:rsid w:val="00B15B57"/>
    <w:rsid w:val="00B17FE9"/>
    <w:rsid w:val="00B21913"/>
    <w:rsid w:val="00B25B24"/>
    <w:rsid w:val="00B36F58"/>
    <w:rsid w:val="00B42E1E"/>
    <w:rsid w:val="00B4309C"/>
    <w:rsid w:val="00B441A4"/>
    <w:rsid w:val="00B4715C"/>
    <w:rsid w:val="00B575A7"/>
    <w:rsid w:val="00B610E3"/>
    <w:rsid w:val="00B61819"/>
    <w:rsid w:val="00B62545"/>
    <w:rsid w:val="00B6550E"/>
    <w:rsid w:val="00B662D7"/>
    <w:rsid w:val="00B71430"/>
    <w:rsid w:val="00B72CB4"/>
    <w:rsid w:val="00B7424A"/>
    <w:rsid w:val="00B75D39"/>
    <w:rsid w:val="00B8141F"/>
    <w:rsid w:val="00B8198B"/>
    <w:rsid w:val="00B86B59"/>
    <w:rsid w:val="00B90B2B"/>
    <w:rsid w:val="00B91875"/>
    <w:rsid w:val="00B93089"/>
    <w:rsid w:val="00B93B45"/>
    <w:rsid w:val="00BA04D4"/>
    <w:rsid w:val="00BA2C42"/>
    <w:rsid w:val="00BB619C"/>
    <w:rsid w:val="00BB6ABA"/>
    <w:rsid w:val="00BC425E"/>
    <w:rsid w:val="00BC4396"/>
    <w:rsid w:val="00BC45A0"/>
    <w:rsid w:val="00BC67C4"/>
    <w:rsid w:val="00BD0878"/>
    <w:rsid w:val="00BD09FD"/>
    <w:rsid w:val="00BD1093"/>
    <w:rsid w:val="00BD2F96"/>
    <w:rsid w:val="00BD5436"/>
    <w:rsid w:val="00BD5A5C"/>
    <w:rsid w:val="00BD7FA7"/>
    <w:rsid w:val="00BE09A8"/>
    <w:rsid w:val="00BE0AE5"/>
    <w:rsid w:val="00BE179D"/>
    <w:rsid w:val="00BE26F3"/>
    <w:rsid w:val="00BE2706"/>
    <w:rsid w:val="00BE35FE"/>
    <w:rsid w:val="00BF4F30"/>
    <w:rsid w:val="00BF6F7C"/>
    <w:rsid w:val="00C02FFA"/>
    <w:rsid w:val="00C06C92"/>
    <w:rsid w:val="00C0780B"/>
    <w:rsid w:val="00C07BAA"/>
    <w:rsid w:val="00C10562"/>
    <w:rsid w:val="00C16940"/>
    <w:rsid w:val="00C17C82"/>
    <w:rsid w:val="00C2067B"/>
    <w:rsid w:val="00C2472E"/>
    <w:rsid w:val="00C31328"/>
    <w:rsid w:val="00C31A74"/>
    <w:rsid w:val="00C3267E"/>
    <w:rsid w:val="00C32D0C"/>
    <w:rsid w:val="00C33364"/>
    <w:rsid w:val="00C35C81"/>
    <w:rsid w:val="00C42914"/>
    <w:rsid w:val="00C44DE9"/>
    <w:rsid w:val="00C45071"/>
    <w:rsid w:val="00C47A51"/>
    <w:rsid w:val="00C50666"/>
    <w:rsid w:val="00C5193E"/>
    <w:rsid w:val="00C51C90"/>
    <w:rsid w:val="00C53D0E"/>
    <w:rsid w:val="00C551DB"/>
    <w:rsid w:val="00C71264"/>
    <w:rsid w:val="00C7385E"/>
    <w:rsid w:val="00C750E9"/>
    <w:rsid w:val="00C75CA3"/>
    <w:rsid w:val="00C80600"/>
    <w:rsid w:val="00C825E9"/>
    <w:rsid w:val="00C8365D"/>
    <w:rsid w:val="00C8594C"/>
    <w:rsid w:val="00C86C39"/>
    <w:rsid w:val="00C8797A"/>
    <w:rsid w:val="00C92885"/>
    <w:rsid w:val="00C93885"/>
    <w:rsid w:val="00C9620B"/>
    <w:rsid w:val="00C976C3"/>
    <w:rsid w:val="00CA18AD"/>
    <w:rsid w:val="00CA33CE"/>
    <w:rsid w:val="00CA4890"/>
    <w:rsid w:val="00CA5023"/>
    <w:rsid w:val="00CA5765"/>
    <w:rsid w:val="00CB124C"/>
    <w:rsid w:val="00CB16DD"/>
    <w:rsid w:val="00CB190F"/>
    <w:rsid w:val="00CB411F"/>
    <w:rsid w:val="00CB4D7E"/>
    <w:rsid w:val="00CB5327"/>
    <w:rsid w:val="00CB5A02"/>
    <w:rsid w:val="00CB6A72"/>
    <w:rsid w:val="00CC04E1"/>
    <w:rsid w:val="00CC1EE4"/>
    <w:rsid w:val="00CC2236"/>
    <w:rsid w:val="00CC2FAC"/>
    <w:rsid w:val="00CC4822"/>
    <w:rsid w:val="00CD0B2D"/>
    <w:rsid w:val="00CD1B5A"/>
    <w:rsid w:val="00CD367A"/>
    <w:rsid w:val="00CD3959"/>
    <w:rsid w:val="00CD746C"/>
    <w:rsid w:val="00CD7F1E"/>
    <w:rsid w:val="00CE20E1"/>
    <w:rsid w:val="00CE2B96"/>
    <w:rsid w:val="00CF105C"/>
    <w:rsid w:val="00CF3BE1"/>
    <w:rsid w:val="00D043DD"/>
    <w:rsid w:val="00D047BD"/>
    <w:rsid w:val="00D054B1"/>
    <w:rsid w:val="00D05FCC"/>
    <w:rsid w:val="00D06889"/>
    <w:rsid w:val="00D12ABE"/>
    <w:rsid w:val="00D13A04"/>
    <w:rsid w:val="00D13CB1"/>
    <w:rsid w:val="00D174E9"/>
    <w:rsid w:val="00D21D10"/>
    <w:rsid w:val="00D2289B"/>
    <w:rsid w:val="00D22F18"/>
    <w:rsid w:val="00D31857"/>
    <w:rsid w:val="00D32BBA"/>
    <w:rsid w:val="00D32DBF"/>
    <w:rsid w:val="00D34B5E"/>
    <w:rsid w:val="00D35CF0"/>
    <w:rsid w:val="00D41EAF"/>
    <w:rsid w:val="00D4269D"/>
    <w:rsid w:val="00D43CAB"/>
    <w:rsid w:val="00D43D99"/>
    <w:rsid w:val="00D51DC1"/>
    <w:rsid w:val="00D51E97"/>
    <w:rsid w:val="00D52956"/>
    <w:rsid w:val="00D54348"/>
    <w:rsid w:val="00D5502E"/>
    <w:rsid w:val="00D5584E"/>
    <w:rsid w:val="00D56C62"/>
    <w:rsid w:val="00D5752E"/>
    <w:rsid w:val="00D61CFA"/>
    <w:rsid w:val="00D64011"/>
    <w:rsid w:val="00D71C35"/>
    <w:rsid w:val="00D72476"/>
    <w:rsid w:val="00D726E5"/>
    <w:rsid w:val="00D77047"/>
    <w:rsid w:val="00D81128"/>
    <w:rsid w:val="00D82FE5"/>
    <w:rsid w:val="00D87F53"/>
    <w:rsid w:val="00D90AFC"/>
    <w:rsid w:val="00D924E1"/>
    <w:rsid w:val="00D928E6"/>
    <w:rsid w:val="00D955CF"/>
    <w:rsid w:val="00D9707D"/>
    <w:rsid w:val="00DA2476"/>
    <w:rsid w:val="00DA4C31"/>
    <w:rsid w:val="00DA4D38"/>
    <w:rsid w:val="00DA5321"/>
    <w:rsid w:val="00DB1381"/>
    <w:rsid w:val="00DB4F85"/>
    <w:rsid w:val="00DB5AC6"/>
    <w:rsid w:val="00DB5BDB"/>
    <w:rsid w:val="00DB69C6"/>
    <w:rsid w:val="00DC2EE0"/>
    <w:rsid w:val="00DC4F68"/>
    <w:rsid w:val="00DD11DF"/>
    <w:rsid w:val="00DD1D40"/>
    <w:rsid w:val="00DD4AE5"/>
    <w:rsid w:val="00DD4BB4"/>
    <w:rsid w:val="00DD5D6C"/>
    <w:rsid w:val="00DD6C57"/>
    <w:rsid w:val="00DE3F0D"/>
    <w:rsid w:val="00DE5B4B"/>
    <w:rsid w:val="00DE7BBE"/>
    <w:rsid w:val="00DF0991"/>
    <w:rsid w:val="00DF2C0A"/>
    <w:rsid w:val="00DF3A90"/>
    <w:rsid w:val="00E01ACE"/>
    <w:rsid w:val="00E01B7C"/>
    <w:rsid w:val="00E03786"/>
    <w:rsid w:val="00E03B5C"/>
    <w:rsid w:val="00E068A7"/>
    <w:rsid w:val="00E228B8"/>
    <w:rsid w:val="00E22E10"/>
    <w:rsid w:val="00E23C7B"/>
    <w:rsid w:val="00E26576"/>
    <w:rsid w:val="00E30FF5"/>
    <w:rsid w:val="00E325E9"/>
    <w:rsid w:val="00E33128"/>
    <w:rsid w:val="00E35337"/>
    <w:rsid w:val="00E3582C"/>
    <w:rsid w:val="00E35D08"/>
    <w:rsid w:val="00E37995"/>
    <w:rsid w:val="00E4083F"/>
    <w:rsid w:val="00E413BB"/>
    <w:rsid w:val="00E45D84"/>
    <w:rsid w:val="00E47E83"/>
    <w:rsid w:val="00E51CF5"/>
    <w:rsid w:val="00E525C3"/>
    <w:rsid w:val="00E638FC"/>
    <w:rsid w:val="00E74238"/>
    <w:rsid w:val="00E80D5D"/>
    <w:rsid w:val="00E83CFA"/>
    <w:rsid w:val="00E84E33"/>
    <w:rsid w:val="00E85691"/>
    <w:rsid w:val="00E85975"/>
    <w:rsid w:val="00E8779D"/>
    <w:rsid w:val="00E87907"/>
    <w:rsid w:val="00EB123B"/>
    <w:rsid w:val="00EB41E2"/>
    <w:rsid w:val="00EB451A"/>
    <w:rsid w:val="00EB4772"/>
    <w:rsid w:val="00EB55E4"/>
    <w:rsid w:val="00EC0DA1"/>
    <w:rsid w:val="00EC2877"/>
    <w:rsid w:val="00EC4F16"/>
    <w:rsid w:val="00EC6424"/>
    <w:rsid w:val="00EC723B"/>
    <w:rsid w:val="00ED0C47"/>
    <w:rsid w:val="00ED2FE5"/>
    <w:rsid w:val="00ED443B"/>
    <w:rsid w:val="00ED4D9A"/>
    <w:rsid w:val="00EE1979"/>
    <w:rsid w:val="00EE1CE2"/>
    <w:rsid w:val="00EE253A"/>
    <w:rsid w:val="00EE269C"/>
    <w:rsid w:val="00EE446B"/>
    <w:rsid w:val="00EE5A94"/>
    <w:rsid w:val="00EF1721"/>
    <w:rsid w:val="00EF363E"/>
    <w:rsid w:val="00F02773"/>
    <w:rsid w:val="00F027DB"/>
    <w:rsid w:val="00F05E80"/>
    <w:rsid w:val="00F06A66"/>
    <w:rsid w:val="00F06E07"/>
    <w:rsid w:val="00F07F66"/>
    <w:rsid w:val="00F1110B"/>
    <w:rsid w:val="00F13585"/>
    <w:rsid w:val="00F14409"/>
    <w:rsid w:val="00F1AEC9"/>
    <w:rsid w:val="00F208DA"/>
    <w:rsid w:val="00F23A6A"/>
    <w:rsid w:val="00F245B4"/>
    <w:rsid w:val="00F25027"/>
    <w:rsid w:val="00F250E8"/>
    <w:rsid w:val="00F25C10"/>
    <w:rsid w:val="00F268AC"/>
    <w:rsid w:val="00F26B45"/>
    <w:rsid w:val="00F27A04"/>
    <w:rsid w:val="00F31CC2"/>
    <w:rsid w:val="00F32F3C"/>
    <w:rsid w:val="00F37D55"/>
    <w:rsid w:val="00F405E4"/>
    <w:rsid w:val="00F405EE"/>
    <w:rsid w:val="00F40866"/>
    <w:rsid w:val="00F4349D"/>
    <w:rsid w:val="00F45630"/>
    <w:rsid w:val="00F501F2"/>
    <w:rsid w:val="00F51CF6"/>
    <w:rsid w:val="00F608AC"/>
    <w:rsid w:val="00F63E16"/>
    <w:rsid w:val="00F66420"/>
    <w:rsid w:val="00F66B86"/>
    <w:rsid w:val="00F67C94"/>
    <w:rsid w:val="00F70506"/>
    <w:rsid w:val="00F73B32"/>
    <w:rsid w:val="00F74E74"/>
    <w:rsid w:val="00F754B0"/>
    <w:rsid w:val="00F778E9"/>
    <w:rsid w:val="00F77B30"/>
    <w:rsid w:val="00F77FC5"/>
    <w:rsid w:val="00F827A2"/>
    <w:rsid w:val="00F85128"/>
    <w:rsid w:val="00F97244"/>
    <w:rsid w:val="00FA24A0"/>
    <w:rsid w:val="00FA27FB"/>
    <w:rsid w:val="00FA652D"/>
    <w:rsid w:val="00FA71B9"/>
    <w:rsid w:val="00FB102D"/>
    <w:rsid w:val="00FB3583"/>
    <w:rsid w:val="00FC3AAD"/>
    <w:rsid w:val="00FC433E"/>
    <w:rsid w:val="00FC4F55"/>
    <w:rsid w:val="00FD02A1"/>
    <w:rsid w:val="00FD18C1"/>
    <w:rsid w:val="00FE1CED"/>
    <w:rsid w:val="00FE252C"/>
    <w:rsid w:val="00FE2D5F"/>
    <w:rsid w:val="00FE6684"/>
    <w:rsid w:val="00FE6F9F"/>
    <w:rsid w:val="00FF2A31"/>
    <w:rsid w:val="00FF3D5B"/>
    <w:rsid w:val="00FF6133"/>
    <w:rsid w:val="01039EE4"/>
    <w:rsid w:val="012A5AEC"/>
    <w:rsid w:val="01553662"/>
    <w:rsid w:val="01B023AE"/>
    <w:rsid w:val="02348CFC"/>
    <w:rsid w:val="0255E85A"/>
    <w:rsid w:val="02645C5A"/>
    <w:rsid w:val="0279F947"/>
    <w:rsid w:val="02A3B600"/>
    <w:rsid w:val="02AA5375"/>
    <w:rsid w:val="032B21DF"/>
    <w:rsid w:val="032B96CD"/>
    <w:rsid w:val="0331B4B5"/>
    <w:rsid w:val="034C2B3A"/>
    <w:rsid w:val="037F6703"/>
    <w:rsid w:val="03B567E9"/>
    <w:rsid w:val="03BB6567"/>
    <w:rsid w:val="03BC19B3"/>
    <w:rsid w:val="03BC54C6"/>
    <w:rsid w:val="0404ABC6"/>
    <w:rsid w:val="041D91F3"/>
    <w:rsid w:val="042B6F64"/>
    <w:rsid w:val="0433A5AA"/>
    <w:rsid w:val="045CBA0E"/>
    <w:rsid w:val="047CA16E"/>
    <w:rsid w:val="0489EC0B"/>
    <w:rsid w:val="049F2353"/>
    <w:rsid w:val="050965A4"/>
    <w:rsid w:val="050B04C0"/>
    <w:rsid w:val="059CFC78"/>
    <w:rsid w:val="05DFA7AA"/>
    <w:rsid w:val="05FECC73"/>
    <w:rsid w:val="06107942"/>
    <w:rsid w:val="06666152"/>
    <w:rsid w:val="0668E0E5"/>
    <w:rsid w:val="06BB077A"/>
    <w:rsid w:val="06E5CB37"/>
    <w:rsid w:val="06FBE226"/>
    <w:rsid w:val="070D338E"/>
    <w:rsid w:val="073A50AE"/>
    <w:rsid w:val="0748C688"/>
    <w:rsid w:val="07596036"/>
    <w:rsid w:val="07C5004F"/>
    <w:rsid w:val="07CC4D11"/>
    <w:rsid w:val="08085BEB"/>
    <w:rsid w:val="084F2505"/>
    <w:rsid w:val="088AA54C"/>
    <w:rsid w:val="089D0590"/>
    <w:rsid w:val="090C8FC9"/>
    <w:rsid w:val="090F0893"/>
    <w:rsid w:val="09CB1677"/>
    <w:rsid w:val="09D73986"/>
    <w:rsid w:val="0A27C4F7"/>
    <w:rsid w:val="0A7FB80D"/>
    <w:rsid w:val="0A95DD97"/>
    <w:rsid w:val="0AADA74A"/>
    <w:rsid w:val="0AB304A4"/>
    <w:rsid w:val="0ABA5D23"/>
    <w:rsid w:val="0AC56289"/>
    <w:rsid w:val="0AD4DF13"/>
    <w:rsid w:val="0B2A7169"/>
    <w:rsid w:val="0B652E98"/>
    <w:rsid w:val="0B9C8C2F"/>
    <w:rsid w:val="0C1C079D"/>
    <w:rsid w:val="0C2AB7FD"/>
    <w:rsid w:val="0C3BEB25"/>
    <w:rsid w:val="0CB4E610"/>
    <w:rsid w:val="0CB9663A"/>
    <w:rsid w:val="0CF3ABB5"/>
    <w:rsid w:val="0D1B9360"/>
    <w:rsid w:val="0D43E1FD"/>
    <w:rsid w:val="0D48F416"/>
    <w:rsid w:val="0D586C47"/>
    <w:rsid w:val="0D7816FD"/>
    <w:rsid w:val="0D7CBCDB"/>
    <w:rsid w:val="0DBE5893"/>
    <w:rsid w:val="0DF61562"/>
    <w:rsid w:val="0EB99778"/>
    <w:rsid w:val="0F3C71E7"/>
    <w:rsid w:val="0F423380"/>
    <w:rsid w:val="0F790CA3"/>
    <w:rsid w:val="0F84CE1E"/>
    <w:rsid w:val="0F9255E3"/>
    <w:rsid w:val="0FAED918"/>
    <w:rsid w:val="0FE35966"/>
    <w:rsid w:val="0FEF34E2"/>
    <w:rsid w:val="1011B3D3"/>
    <w:rsid w:val="1051EBDD"/>
    <w:rsid w:val="105E64B4"/>
    <w:rsid w:val="10E7F7E1"/>
    <w:rsid w:val="10FD89B5"/>
    <w:rsid w:val="1111C413"/>
    <w:rsid w:val="111B7B1D"/>
    <w:rsid w:val="112C79B0"/>
    <w:rsid w:val="11383664"/>
    <w:rsid w:val="11410E56"/>
    <w:rsid w:val="118BFBC6"/>
    <w:rsid w:val="11903B80"/>
    <w:rsid w:val="11F2D7B2"/>
    <w:rsid w:val="12250331"/>
    <w:rsid w:val="1253C470"/>
    <w:rsid w:val="12A64654"/>
    <w:rsid w:val="12CD52DC"/>
    <w:rsid w:val="1312B092"/>
    <w:rsid w:val="132654F1"/>
    <w:rsid w:val="1327FB3C"/>
    <w:rsid w:val="1344DEFE"/>
    <w:rsid w:val="134B2D76"/>
    <w:rsid w:val="136A16BA"/>
    <w:rsid w:val="136BA35C"/>
    <w:rsid w:val="13BA0F88"/>
    <w:rsid w:val="13DACA0A"/>
    <w:rsid w:val="1405DB34"/>
    <w:rsid w:val="14DEE523"/>
    <w:rsid w:val="14E3C8FF"/>
    <w:rsid w:val="14F2669C"/>
    <w:rsid w:val="1528142B"/>
    <w:rsid w:val="15795191"/>
    <w:rsid w:val="159D100F"/>
    <w:rsid w:val="15B72F7D"/>
    <w:rsid w:val="15D06B94"/>
    <w:rsid w:val="15FBBACF"/>
    <w:rsid w:val="16702578"/>
    <w:rsid w:val="167EC8CD"/>
    <w:rsid w:val="1680B829"/>
    <w:rsid w:val="16DDD4D3"/>
    <w:rsid w:val="175AAF20"/>
    <w:rsid w:val="179B5FD5"/>
    <w:rsid w:val="17BFF67A"/>
    <w:rsid w:val="17D50706"/>
    <w:rsid w:val="17E742D0"/>
    <w:rsid w:val="18076A46"/>
    <w:rsid w:val="182595E4"/>
    <w:rsid w:val="18679C0E"/>
    <w:rsid w:val="186B5F9B"/>
    <w:rsid w:val="1878FDA6"/>
    <w:rsid w:val="18795F57"/>
    <w:rsid w:val="18CAEDED"/>
    <w:rsid w:val="18F58DC6"/>
    <w:rsid w:val="19190ED0"/>
    <w:rsid w:val="19229252"/>
    <w:rsid w:val="1971AC07"/>
    <w:rsid w:val="197D24FA"/>
    <w:rsid w:val="1994A797"/>
    <w:rsid w:val="19A1B097"/>
    <w:rsid w:val="1A156FE3"/>
    <w:rsid w:val="1A1D5A8E"/>
    <w:rsid w:val="1A9E21C1"/>
    <w:rsid w:val="1A9F82DF"/>
    <w:rsid w:val="1AB2355E"/>
    <w:rsid w:val="1B03773E"/>
    <w:rsid w:val="1B50364C"/>
    <w:rsid w:val="1BA2234C"/>
    <w:rsid w:val="1BAD9759"/>
    <w:rsid w:val="1BCD0F4E"/>
    <w:rsid w:val="1BD8DCFC"/>
    <w:rsid w:val="1BF9C007"/>
    <w:rsid w:val="1C06745B"/>
    <w:rsid w:val="1C362D2F"/>
    <w:rsid w:val="1C508FD1"/>
    <w:rsid w:val="1C560458"/>
    <w:rsid w:val="1C7C4A42"/>
    <w:rsid w:val="1CD778D1"/>
    <w:rsid w:val="1CFE6C1F"/>
    <w:rsid w:val="1D1560E9"/>
    <w:rsid w:val="1D1598C8"/>
    <w:rsid w:val="1D5FEFC2"/>
    <w:rsid w:val="1D637EF3"/>
    <w:rsid w:val="1D7F4082"/>
    <w:rsid w:val="1D9C0216"/>
    <w:rsid w:val="1DD62620"/>
    <w:rsid w:val="1DEEC036"/>
    <w:rsid w:val="1DFE8FE8"/>
    <w:rsid w:val="1E07224B"/>
    <w:rsid w:val="1E33AEF8"/>
    <w:rsid w:val="1EADFBA8"/>
    <w:rsid w:val="1EE0DFFD"/>
    <w:rsid w:val="1F1F9942"/>
    <w:rsid w:val="1F2FDC6D"/>
    <w:rsid w:val="1F326C29"/>
    <w:rsid w:val="1F533B05"/>
    <w:rsid w:val="1F6E09AE"/>
    <w:rsid w:val="1F70F470"/>
    <w:rsid w:val="1FA0D744"/>
    <w:rsid w:val="1FC621C3"/>
    <w:rsid w:val="2041F7BC"/>
    <w:rsid w:val="20525354"/>
    <w:rsid w:val="207CE165"/>
    <w:rsid w:val="2091883F"/>
    <w:rsid w:val="20D3E01A"/>
    <w:rsid w:val="20D4A278"/>
    <w:rsid w:val="20F92BDA"/>
    <w:rsid w:val="20FEA170"/>
    <w:rsid w:val="211DF2FE"/>
    <w:rsid w:val="2139B193"/>
    <w:rsid w:val="21638422"/>
    <w:rsid w:val="21DA5CE9"/>
    <w:rsid w:val="2214C9D5"/>
    <w:rsid w:val="222FBB9B"/>
    <w:rsid w:val="22453791"/>
    <w:rsid w:val="2272EB08"/>
    <w:rsid w:val="22E7CC87"/>
    <w:rsid w:val="2375B2D1"/>
    <w:rsid w:val="2393CC87"/>
    <w:rsid w:val="23F98F4C"/>
    <w:rsid w:val="2432460C"/>
    <w:rsid w:val="246EFF3A"/>
    <w:rsid w:val="24A2C6B2"/>
    <w:rsid w:val="24D2458B"/>
    <w:rsid w:val="25137153"/>
    <w:rsid w:val="25648DBA"/>
    <w:rsid w:val="2596FFCC"/>
    <w:rsid w:val="259B6987"/>
    <w:rsid w:val="25A52CB1"/>
    <w:rsid w:val="261D4D8C"/>
    <w:rsid w:val="261E99AA"/>
    <w:rsid w:val="26221547"/>
    <w:rsid w:val="262A12E8"/>
    <w:rsid w:val="263AF9BE"/>
    <w:rsid w:val="2648D4A7"/>
    <w:rsid w:val="265C8F44"/>
    <w:rsid w:val="267462C0"/>
    <w:rsid w:val="26788F92"/>
    <w:rsid w:val="2683AC0F"/>
    <w:rsid w:val="26B1ED8E"/>
    <w:rsid w:val="26C3D3C1"/>
    <w:rsid w:val="26FDCDE7"/>
    <w:rsid w:val="271CD14D"/>
    <w:rsid w:val="2737C87D"/>
    <w:rsid w:val="27ACB973"/>
    <w:rsid w:val="28640464"/>
    <w:rsid w:val="28768356"/>
    <w:rsid w:val="28907B77"/>
    <w:rsid w:val="28A22469"/>
    <w:rsid w:val="28D81CD5"/>
    <w:rsid w:val="29B60314"/>
    <w:rsid w:val="29B6E16A"/>
    <w:rsid w:val="2A660475"/>
    <w:rsid w:val="2A8F77F4"/>
    <w:rsid w:val="2ADC2137"/>
    <w:rsid w:val="2AF59D2B"/>
    <w:rsid w:val="2B012A64"/>
    <w:rsid w:val="2BDACFC1"/>
    <w:rsid w:val="2C17AC75"/>
    <w:rsid w:val="2C22CA00"/>
    <w:rsid w:val="2C392217"/>
    <w:rsid w:val="2CA40D49"/>
    <w:rsid w:val="2D05EEB9"/>
    <w:rsid w:val="2D0ADCC9"/>
    <w:rsid w:val="2D2862B0"/>
    <w:rsid w:val="2D57376F"/>
    <w:rsid w:val="2D64F6B8"/>
    <w:rsid w:val="2DE24510"/>
    <w:rsid w:val="2DFCAAFB"/>
    <w:rsid w:val="2E33D6A0"/>
    <w:rsid w:val="2E68B9AC"/>
    <w:rsid w:val="2EADABFE"/>
    <w:rsid w:val="2ED0B285"/>
    <w:rsid w:val="2F5CA532"/>
    <w:rsid w:val="2F737A16"/>
    <w:rsid w:val="2F79363A"/>
    <w:rsid w:val="2F9A7241"/>
    <w:rsid w:val="2FC2D059"/>
    <w:rsid w:val="2FD94A50"/>
    <w:rsid w:val="2FE3CE16"/>
    <w:rsid w:val="3021C83B"/>
    <w:rsid w:val="302EEFF3"/>
    <w:rsid w:val="304F76E6"/>
    <w:rsid w:val="306562A5"/>
    <w:rsid w:val="309A9218"/>
    <w:rsid w:val="30B2EEEC"/>
    <w:rsid w:val="3111FFB1"/>
    <w:rsid w:val="31385B0B"/>
    <w:rsid w:val="3193D95F"/>
    <w:rsid w:val="31B29548"/>
    <w:rsid w:val="31C6F93B"/>
    <w:rsid w:val="3203A8A8"/>
    <w:rsid w:val="3220DC8D"/>
    <w:rsid w:val="325FB0CC"/>
    <w:rsid w:val="328D7E11"/>
    <w:rsid w:val="32A68055"/>
    <w:rsid w:val="32A8653F"/>
    <w:rsid w:val="32A8C267"/>
    <w:rsid w:val="32E23368"/>
    <w:rsid w:val="331CF592"/>
    <w:rsid w:val="3341C426"/>
    <w:rsid w:val="3344256B"/>
    <w:rsid w:val="33774EBC"/>
    <w:rsid w:val="3387F989"/>
    <w:rsid w:val="33E8099B"/>
    <w:rsid w:val="34245A2C"/>
    <w:rsid w:val="34284936"/>
    <w:rsid w:val="34336B73"/>
    <w:rsid w:val="34A5266C"/>
    <w:rsid w:val="34C64103"/>
    <w:rsid w:val="34D57B89"/>
    <w:rsid w:val="351AE376"/>
    <w:rsid w:val="351EB7E6"/>
    <w:rsid w:val="35449468"/>
    <w:rsid w:val="3565D60A"/>
    <w:rsid w:val="357934A7"/>
    <w:rsid w:val="357CF51F"/>
    <w:rsid w:val="35DDCCDC"/>
    <w:rsid w:val="36006CF0"/>
    <w:rsid w:val="36B5BC4E"/>
    <w:rsid w:val="36D47B96"/>
    <w:rsid w:val="36E9D7BF"/>
    <w:rsid w:val="36F6F134"/>
    <w:rsid w:val="3785445F"/>
    <w:rsid w:val="37BCC0CE"/>
    <w:rsid w:val="37D18914"/>
    <w:rsid w:val="3821BC50"/>
    <w:rsid w:val="384AA707"/>
    <w:rsid w:val="3873CBD8"/>
    <w:rsid w:val="3890725E"/>
    <w:rsid w:val="389EC121"/>
    <w:rsid w:val="38AA4C1F"/>
    <w:rsid w:val="38D70EFF"/>
    <w:rsid w:val="38F69B45"/>
    <w:rsid w:val="390241D3"/>
    <w:rsid w:val="3914D953"/>
    <w:rsid w:val="392AA39E"/>
    <w:rsid w:val="39490E16"/>
    <w:rsid w:val="39805F68"/>
    <w:rsid w:val="3986AC4E"/>
    <w:rsid w:val="398A7C5B"/>
    <w:rsid w:val="398D8F5A"/>
    <w:rsid w:val="39AEB925"/>
    <w:rsid w:val="39D19344"/>
    <w:rsid w:val="39E1EABF"/>
    <w:rsid w:val="3A0643F9"/>
    <w:rsid w:val="3A294F92"/>
    <w:rsid w:val="3A74CE03"/>
    <w:rsid w:val="3A999C61"/>
    <w:rsid w:val="3AEE2171"/>
    <w:rsid w:val="3AF8441B"/>
    <w:rsid w:val="3B0DDAD9"/>
    <w:rsid w:val="3B2504EC"/>
    <w:rsid w:val="3B62ECF9"/>
    <w:rsid w:val="3B828627"/>
    <w:rsid w:val="3B9BB256"/>
    <w:rsid w:val="3BB4E03E"/>
    <w:rsid w:val="3BBEB24F"/>
    <w:rsid w:val="3BEFBFF5"/>
    <w:rsid w:val="3BFBE06C"/>
    <w:rsid w:val="3BFC58E7"/>
    <w:rsid w:val="3C172B22"/>
    <w:rsid w:val="3C3CDA9A"/>
    <w:rsid w:val="3C5D27A6"/>
    <w:rsid w:val="3C87F438"/>
    <w:rsid w:val="3C892A5E"/>
    <w:rsid w:val="3CC60F71"/>
    <w:rsid w:val="3D2A9C8C"/>
    <w:rsid w:val="3D47EE46"/>
    <w:rsid w:val="3D4A7F33"/>
    <w:rsid w:val="3E169024"/>
    <w:rsid w:val="3E47226C"/>
    <w:rsid w:val="3E56B116"/>
    <w:rsid w:val="3E8297A9"/>
    <w:rsid w:val="3F12BBFF"/>
    <w:rsid w:val="3F2D3445"/>
    <w:rsid w:val="3F53444C"/>
    <w:rsid w:val="3FD00BDB"/>
    <w:rsid w:val="3FF3E113"/>
    <w:rsid w:val="403378B1"/>
    <w:rsid w:val="40465599"/>
    <w:rsid w:val="40498F63"/>
    <w:rsid w:val="40DB5294"/>
    <w:rsid w:val="40E3F8AD"/>
    <w:rsid w:val="4108B06F"/>
    <w:rsid w:val="413C32D4"/>
    <w:rsid w:val="4149919E"/>
    <w:rsid w:val="41ACE6BB"/>
    <w:rsid w:val="41EE32E5"/>
    <w:rsid w:val="4203CA01"/>
    <w:rsid w:val="4215F0D2"/>
    <w:rsid w:val="42329068"/>
    <w:rsid w:val="426DBB60"/>
    <w:rsid w:val="4275E140"/>
    <w:rsid w:val="4330B948"/>
    <w:rsid w:val="43315F8C"/>
    <w:rsid w:val="434499EE"/>
    <w:rsid w:val="435C3176"/>
    <w:rsid w:val="4371C216"/>
    <w:rsid w:val="43A03BCC"/>
    <w:rsid w:val="43B4E16F"/>
    <w:rsid w:val="43C31B15"/>
    <w:rsid w:val="43CAE5BB"/>
    <w:rsid w:val="43D6C5E3"/>
    <w:rsid w:val="43F9E515"/>
    <w:rsid w:val="44086892"/>
    <w:rsid w:val="443B72CE"/>
    <w:rsid w:val="444444FB"/>
    <w:rsid w:val="44A78CB4"/>
    <w:rsid w:val="44AAE516"/>
    <w:rsid w:val="44B30A95"/>
    <w:rsid w:val="44C4CDD4"/>
    <w:rsid w:val="44DDA773"/>
    <w:rsid w:val="44FEA323"/>
    <w:rsid w:val="45321EDB"/>
    <w:rsid w:val="453464E9"/>
    <w:rsid w:val="45402841"/>
    <w:rsid w:val="4571AD88"/>
    <w:rsid w:val="465DC89E"/>
    <w:rsid w:val="46B8272E"/>
    <w:rsid w:val="46BEDBED"/>
    <w:rsid w:val="46E29C42"/>
    <w:rsid w:val="46E5FAC1"/>
    <w:rsid w:val="4736D1A2"/>
    <w:rsid w:val="474743DA"/>
    <w:rsid w:val="47611047"/>
    <w:rsid w:val="477ADCC6"/>
    <w:rsid w:val="47A6FBE7"/>
    <w:rsid w:val="47BE2411"/>
    <w:rsid w:val="47C10650"/>
    <w:rsid w:val="47D32058"/>
    <w:rsid w:val="47F269A9"/>
    <w:rsid w:val="4817A6AD"/>
    <w:rsid w:val="4840C0FB"/>
    <w:rsid w:val="4882EFB4"/>
    <w:rsid w:val="489EB7A9"/>
    <w:rsid w:val="48AC7910"/>
    <w:rsid w:val="48B04955"/>
    <w:rsid w:val="48EFF126"/>
    <w:rsid w:val="493BB3D5"/>
    <w:rsid w:val="497617BF"/>
    <w:rsid w:val="498D8ABF"/>
    <w:rsid w:val="49CE710C"/>
    <w:rsid w:val="49F20391"/>
    <w:rsid w:val="4A295AB9"/>
    <w:rsid w:val="4A868A44"/>
    <w:rsid w:val="4ABFC726"/>
    <w:rsid w:val="4B04C606"/>
    <w:rsid w:val="4BA85843"/>
    <w:rsid w:val="4BD36FEC"/>
    <w:rsid w:val="4BE3395B"/>
    <w:rsid w:val="4C0E8929"/>
    <w:rsid w:val="4CB7E443"/>
    <w:rsid w:val="4CBFFBEA"/>
    <w:rsid w:val="4D1573C9"/>
    <w:rsid w:val="4D22C3B0"/>
    <w:rsid w:val="4DA19EBB"/>
    <w:rsid w:val="4DA63B6D"/>
    <w:rsid w:val="4E2267BB"/>
    <w:rsid w:val="4E600F46"/>
    <w:rsid w:val="4E65F9AC"/>
    <w:rsid w:val="4E6BB597"/>
    <w:rsid w:val="4EDD3BCF"/>
    <w:rsid w:val="4EF24303"/>
    <w:rsid w:val="4F5AC062"/>
    <w:rsid w:val="4F6B8840"/>
    <w:rsid w:val="4F765CDB"/>
    <w:rsid w:val="4F7F75D1"/>
    <w:rsid w:val="4F8EE0C3"/>
    <w:rsid w:val="4FC0BF43"/>
    <w:rsid w:val="4FEF0FDE"/>
    <w:rsid w:val="501122A7"/>
    <w:rsid w:val="50505126"/>
    <w:rsid w:val="5067275F"/>
    <w:rsid w:val="50A39F6F"/>
    <w:rsid w:val="50AE269B"/>
    <w:rsid w:val="50CD6C44"/>
    <w:rsid w:val="50DC009B"/>
    <w:rsid w:val="51348D48"/>
    <w:rsid w:val="51A04F37"/>
    <w:rsid w:val="51FF0FF8"/>
    <w:rsid w:val="521297B9"/>
    <w:rsid w:val="521793FA"/>
    <w:rsid w:val="521D4ED8"/>
    <w:rsid w:val="52292E85"/>
    <w:rsid w:val="524D1E06"/>
    <w:rsid w:val="52534F48"/>
    <w:rsid w:val="5286BB11"/>
    <w:rsid w:val="52942369"/>
    <w:rsid w:val="52D9A2B6"/>
    <w:rsid w:val="52E71E14"/>
    <w:rsid w:val="52FE54C9"/>
    <w:rsid w:val="531B1C2D"/>
    <w:rsid w:val="53BE3F7C"/>
    <w:rsid w:val="53D38FD9"/>
    <w:rsid w:val="53D3E302"/>
    <w:rsid w:val="53ECE736"/>
    <w:rsid w:val="540245B6"/>
    <w:rsid w:val="54405F68"/>
    <w:rsid w:val="546499A8"/>
    <w:rsid w:val="55079BE7"/>
    <w:rsid w:val="550F6FC5"/>
    <w:rsid w:val="552C59F2"/>
    <w:rsid w:val="5558C39E"/>
    <w:rsid w:val="555D15E2"/>
    <w:rsid w:val="55774713"/>
    <w:rsid w:val="55BD84E4"/>
    <w:rsid w:val="562AF14A"/>
    <w:rsid w:val="565F56DF"/>
    <w:rsid w:val="566256EC"/>
    <w:rsid w:val="568D9760"/>
    <w:rsid w:val="56907572"/>
    <w:rsid w:val="56B20123"/>
    <w:rsid w:val="56D5C1F4"/>
    <w:rsid w:val="56F51D31"/>
    <w:rsid w:val="57062E8E"/>
    <w:rsid w:val="570C8224"/>
    <w:rsid w:val="572869D3"/>
    <w:rsid w:val="5758F4D7"/>
    <w:rsid w:val="5782CE93"/>
    <w:rsid w:val="57B6B704"/>
    <w:rsid w:val="57D3C5D2"/>
    <w:rsid w:val="5833A3A1"/>
    <w:rsid w:val="5894F29A"/>
    <w:rsid w:val="58C78892"/>
    <w:rsid w:val="58EF9A69"/>
    <w:rsid w:val="59080482"/>
    <w:rsid w:val="595B9747"/>
    <w:rsid w:val="598270FF"/>
    <w:rsid w:val="598E5F53"/>
    <w:rsid w:val="59A78003"/>
    <w:rsid w:val="59D1F6D1"/>
    <w:rsid w:val="59D5B0FF"/>
    <w:rsid w:val="5A00A258"/>
    <w:rsid w:val="5A27A092"/>
    <w:rsid w:val="5A2F28AE"/>
    <w:rsid w:val="5A425198"/>
    <w:rsid w:val="5A8325B3"/>
    <w:rsid w:val="5AE40E98"/>
    <w:rsid w:val="5B1046FB"/>
    <w:rsid w:val="5B8EF72A"/>
    <w:rsid w:val="5B930B63"/>
    <w:rsid w:val="5BD64664"/>
    <w:rsid w:val="5C8142EC"/>
    <w:rsid w:val="5C9F24D1"/>
    <w:rsid w:val="5D89FFB6"/>
    <w:rsid w:val="5DDAF2D9"/>
    <w:rsid w:val="5E13C160"/>
    <w:rsid w:val="5E1AFCC6"/>
    <w:rsid w:val="5E3BF343"/>
    <w:rsid w:val="5E74095C"/>
    <w:rsid w:val="5E985027"/>
    <w:rsid w:val="5EBFC341"/>
    <w:rsid w:val="5ED7C83C"/>
    <w:rsid w:val="5EED1B42"/>
    <w:rsid w:val="5EF8A629"/>
    <w:rsid w:val="5F3C7078"/>
    <w:rsid w:val="5F60AB66"/>
    <w:rsid w:val="5F6EEEFB"/>
    <w:rsid w:val="5F811CE3"/>
    <w:rsid w:val="5F9D783C"/>
    <w:rsid w:val="5FB92968"/>
    <w:rsid w:val="5FD77F97"/>
    <w:rsid w:val="5FED1C52"/>
    <w:rsid w:val="5FFFB0D2"/>
    <w:rsid w:val="60623912"/>
    <w:rsid w:val="6064394B"/>
    <w:rsid w:val="60B51631"/>
    <w:rsid w:val="60CBB14E"/>
    <w:rsid w:val="60DF89A5"/>
    <w:rsid w:val="60E04E38"/>
    <w:rsid w:val="6128B87E"/>
    <w:rsid w:val="612B7883"/>
    <w:rsid w:val="6150BE93"/>
    <w:rsid w:val="6154431F"/>
    <w:rsid w:val="61640691"/>
    <w:rsid w:val="61D66770"/>
    <w:rsid w:val="61FC2E65"/>
    <w:rsid w:val="622038BD"/>
    <w:rsid w:val="622455B8"/>
    <w:rsid w:val="624B8AC5"/>
    <w:rsid w:val="62DEFEBB"/>
    <w:rsid w:val="62F18D80"/>
    <w:rsid w:val="63024E09"/>
    <w:rsid w:val="632BD202"/>
    <w:rsid w:val="632E9B0C"/>
    <w:rsid w:val="6333F7E3"/>
    <w:rsid w:val="6347FA3A"/>
    <w:rsid w:val="637064D4"/>
    <w:rsid w:val="638230FE"/>
    <w:rsid w:val="63AFAF6F"/>
    <w:rsid w:val="63D0BD04"/>
    <w:rsid w:val="63D4FA47"/>
    <w:rsid w:val="63DD51F1"/>
    <w:rsid w:val="64769956"/>
    <w:rsid w:val="6546CFD0"/>
    <w:rsid w:val="654DF06F"/>
    <w:rsid w:val="65AD0ED4"/>
    <w:rsid w:val="65D34026"/>
    <w:rsid w:val="6615987D"/>
    <w:rsid w:val="669ADB45"/>
    <w:rsid w:val="66A8B915"/>
    <w:rsid w:val="66C47711"/>
    <w:rsid w:val="66CFFB9F"/>
    <w:rsid w:val="67057A76"/>
    <w:rsid w:val="6717B4C3"/>
    <w:rsid w:val="67715B43"/>
    <w:rsid w:val="6783DA87"/>
    <w:rsid w:val="67EBD653"/>
    <w:rsid w:val="68278F5A"/>
    <w:rsid w:val="682E2803"/>
    <w:rsid w:val="6866DB91"/>
    <w:rsid w:val="68CBA81F"/>
    <w:rsid w:val="68DA985B"/>
    <w:rsid w:val="6952F231"/>
    <w:rsid w:val="695C0A41"/>
    <w:rsid w:val="6961A4D1"/>
    <w:rsid w:val="69AD0731"/>
    <w:rsid w:val="69C2D777"/>
    <w:rsid w:val="69E17AE6"/>
    <w:rsid w:val="69FEE457"/>
    <w:rsid w:val="6A2EEACB"/>
    <w:rsid w:val="6A32199D"/>
    <w:rsid w:val="6A5ECF96"/>
    <w:rsid w:val="6A6A720B"/>
    <w:rsid w:val="6ACB6FE5"/>
    <w:rsid w:val="6AD3347B"/>
    <w:rsid w:val="6B0D2AF4"/>
    <w:rsid w:val="6B48AEC0"/>
    <w:rsid w:val="6BA4A2AE"/>
    <w:rsid w:val="6BAEF05C"/>
    <w:rsid w:val="6BBE5728"/>
    <w:rsid w:val="6BC04599"/>
    <w:rsid w:val="6BCC19FF"/>
    <w:rsid w:val="6BD74159"/>
    <w:rsid w:val="6BE152D3"/>
    <w:rsid w:val="6BF5D0F8"/>
    <w:rsid w:val="6C04165D"/>
    <w:rsid w:val="6C047278"/>
    <w:rsid w:val="6C1B1955"/>
    <w:rsid w:val="6C467AE7"/>
    <w:rsid w:val="6C80215B"/>
    <w:rsid w:val="6C9CE01B"/>
    <w:rsid w:val="6CD46039"/>
    <w:rsid w:val="6CF7EE97"/>
    <w:rsid w:val="6D060B41"/>
    <w:rsid w:val="6D1D237D"/>
    <w:rsid w:val="6D4151F1"/>
    <w:rsid w:val="6DA135F7"/>
    <w:rsid w:val="6DA4FD42"/>
    <w:rsid w:val="6DCA2B3E"/>
    <w:rsid w:val="6DCEBF76"/>
    <w:rsid w:val="6DEB27EF"/>
    <w:rsid w:val="6DF5E9BF"/>
    <w:rsid w:val="6E247ACE"/>
    <w:rsid w:val="6E4AE303"/>
    <w:rsid w:val="6E5C91B9"/>
    <w:rsid w:val="6E7029E8"/>
    <w:rsid w:val="6E86E4F2"/>
    <w:rsid w:val="6EAFA6BA"/>
    <w:rsid w:val="6ECC0B60"/>
    <w:rsid w:val="6F5E7344"/>
    <w:rsid w:val="6FD08438"/>
    <w:rsid w:val="707A2082"/>
    <w:rsid w:val="70B0C38B"/>
    <w:rsid w:val="70BD6839"/>
    <w:rsid w:val="70C0F643"/>
    <w:rsid w:val="712A932F"/>
    <w:rsid w:val="712C08CD"/>
    <w:rsid w:val="717A18C7"/>
    <w:rsid w:val="718E21DA"/>
    <w:rsid w:val="71C3B33A"/>
    <w:rsid w:val="71E195AA"/>
    <w:rsid w:val="725018C6"/>
    <w:rsid w:val="726D0973"/>
    <w:rsid w:val="727D7CCF"/>
    <w:rsid w:val="72AF13C7"/>
    <w:rsid w:val="72B9B744"/>
    <w:rsid w:val="72BA8CB4"/>
    <w:rsid w:val="72DFC622"/>
    <w:rsid w:val="72F57E97"/>
    <w:rsid w:val="734E5D59"/>
    <w:rsid w:val="73666B0C"/>
    <w:rsid w:val="738877D9"/>
    <w:rsid w:val="7439DCBB"/>
    <w:rsid w:val="7477B69C"/>
    <w:rsid w:val="748223B4"/>
    <w:rsid w:val="74E8161E"/>
    <w:rsid w:val="75112E5D"/>
    <w:rsid w:val="756002E4"/>
    <w:rsid w:val="75E8BF8D"/>
    <w:rsid w:val="7601B9B9"/>
    <w:rsid w:val="764FC6CB"/>
    <w:rsid w:val="76B90BCB"/>
    <w:rsid w:val="76D95083"/>
    <w:rsid w:val="76DB95C7"/>
    <w:rsid w:val="76E91637"/>
    <w:rsid w:val="76F609E7"/>
    <w:rsid w:val="772471A6"/>
    <w:rsid w:val="7739F907"/>
    <w:rsid w:val="7745D6F7"/>
    <w:rsid w:val="7789F4F0"/>
    <w:rsid w:val="778B115E"/>
    <w:rsid w:val="77BA1DE2"/>
    <w:rsid w:val="7815140D"/>
    <w:rsid w:val="784FCC8A"/>
    <w:rsid w:val="789C049E"/>
    <w:rsid w:val="78BF5ECF"/>
    <w:rsid w:val="78D9A6B5"/>
    <w:rsid w:val="78F000F1"/>
    <w:rsid w:val="78F9F981"/>
    <w:rsid w:val="78FA2337"/>
    <w:rsid w:val="79120268"/>
    <w:rsid w:val="7968278B"/>
    <w:rsid w:val="799A2333"/>
    <w:rsid w:val="7A254DEE"/>
    <w:rsid w:val="7A385579"/>
    <w:rsid w:val="7A696F7E"/>
    <w:rsid w:val="7A6CF823"/>
    <w:rsid w:val="7AAC393E"/>
    <w:rsid w:val="7ABA4BAE"/>
    <w:rsid w:val="7AD7B028"/>
    <w:rsid w:val="7AE2F186"/>
    <w:rsid w:val="7B4A1594"/>
    <w:rsid w:val="7B65BA30"/>
    <w:rsid w:val="7BA50D53"/>
    <w:rsid w:val="7BFA25FE"/>
    <w:rsid w:val="7C1E306E"/>
    <w:rsid w:val="7C208E7A"/>
    <w:rsid w:val="7C5219D4"/>
    <w:rsid w:val="7CC9DB40"/>
    <w:rsid w:val="7D070865"/>
    <w:rsid w:val="7D424486"/>
    <w:rsid w:val="7E5A05AC"/>
    <w:rsid w:val="7ECED5FA"/>
    <w:rsid w:val="7EF4F4DD"/>
    <w:rsid w:val="7F3771E7"/>
    <w:rsid w:val="7F54A6A7"/>
    <w:rsid w:val="7F777CA2"/>
    <w:rsid w:val="7F840E90"/>
    <w:rsid w:val="7FB6F6D3"/>
    <w:rsid w:val="7FB834FE"/>
    <w:rsid w:val="7FE4789B"/>
    <w:rsid w:val="7FF072E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0418"/>
  <w15:docId w15:val="{4A29FFB7-2F26-4A34-9772-89926C0C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tr" w:eastAsia="fr-CH"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autoRedefine/>
    <w:uiPriority w:val="9"/>
    <w:qFormat/>
    <w:rsid w:val="000B759C"/>
    <w:pPr>
      <w:keepNext/>
      <w:keepLines/>
      <w:spacing w:before="240" w:after="240"/>
      <w:jc w:val="both"/>
      <w:outlineLvl w:val="0"/>
    </w:pPr>
    <w:rPr>
      <w:rFonts w:ascii="Times New Roman" w:eastAsia="Play" w:hAnsi="Times New Roman" w:cs="Times New Roman"/>
      <w:b/>
      <w:color w:val="0F4761"/>
      <w:u w:val="single"/>
      <w:lang w:val="tr-TR"/>
    </w:rPr>
  </w:style>
  <w:style w:type="paragraph" w:styleId="Balk2">
    <w:name w:val="heading 2"/>
    <w:basedOn w:val="Normal"/>
    <w:next w:val="Normal"/>
    <w:link w:val="Balk2Char"/>
    <w:autoRedefine/>
    <w:uiPriority w:val="9"/>
    <w:unhideWhenUsed/>
    <w:qFormat/>
    <w:rsid w:val="009116F8"/>
    <w:pPr>
      <w:keepNext/>
      <w:keepLines/>
      <w:spacing w:before="120" w:after="120"/>
      <w:jc w:val="both"/>
      <w:outlineLvl w:val="1"/>
    </w:pPr>
    <w:rPr>
      <w:rFonts w:ascii="Times New Roman" w:eastAsia="Play" w:hAnsi="Times New Roman" w:cs="Play"/>
      <w:b/>
      <w:szCs w:val="32"/>
    </w:rPr>
  </w:style>
  <w:style w:type="paragraph" w:styleId="Balk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Balk4">
    <w:name w:val="heading 4"/>
    <w:basedOn w:val="Normal"/>
    <w:next w:val="Normal"/>
    <w:uiPriority w:val="9"/>
    <w:semiHidden/>
    <w:unhideWhenUsed/>
    <w:qFormat/>
    <w:pPr>
      <w:keepNext/>
      <w:keepLines/>
      <w:spacing w:before="80" w:after="40"/>
      <w:outlineLvl w:val="3"/>
    </w:pPr>
    <w:rPr>
      <w:i/>
      <w:color w:val="0F4761"/>
    </w:rPr>
  </w:style>
  <w:style w:type="paragraph" w:styleId="Balk5">
    <w:name w:val="heading 5"/>
    <w:basedOn w:val="Normal"/>
    <w:next w:val="Normal"/>
    <w:uiPriority w:val="9"/>
    <w:semiHidden/>
    <w:unhideWhenUsed/>
    <w:qFormat/>
    <w:pPr>
      <w:keepNext/>
      <w:keepLines/>
      <w:spacing w:before="80" w:after="40"/>
      <w:outlineLvl w:val="4"/>
    </w:pPr>
    <w:rPr>
      <w:color w:val="0F4761"/>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rFonts w:ascii="Play" w:eastAsia="Play" w:hAnsi="Play" w:cs="Play"/>
      <w:sz w:val="56"/>
      <w:szCs w:val="56"/>
    </w:rPr>
  </w:style>
  <w:style w:type="paragraph" w:styleId="Altyaz">
    <w:name w:val="Subtitle"/>
    <w:basedOn w:val="Normal"/>
    <w:next w:val="Normal"/>
    <w:uiPriority w:val="11"/>
    <w:qFormat/>
    <w:rPr>
      <w:color w:val="595959"/>
      <w:sz w:val="28"/>
      <w:szCs w:val="28"/>
    </w:r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character" w:styleId="AklamaBavurusu">
    <w:name w:val="annotation reference"/>
    <w:basedOn w:val="VarsaylanParagrafYazTipi"/>
    <w:uiPriority w:val="99"/>
    <w:semiHidden/>
    <w:unhideWhenUsed/>
    <w:rPr>
      <w:sz w:val="16"/>
      <w:szCs w:val="16"/>
    </w:rPr>
  </w:style>
  <w:style w:type="paragraph" w:styleId="Dzeltme">
    <w:name w:val="Revision"/>
    <w:hidden/>
    <w:uiPriority w:val="99"/>
    <w:semiHidden/>
    <w:rsid w:val="00951A4B"/>
    <w:pPr>
      <w:spacing w:after="0" w:line="240" w:lineRule="auto"/>
    </w:pPr>
  </w:style>
  <w:style w:type="paragraph" w:styleId="AklamaKonusu">
    <w:name w:val="annotation subject"/>
    <w:basedOn w:val="AklamaMetni"/>
    <w:next w:val="AklamaMetni"/>
    <w:link w:val="AklamaKonusuChar"/>
    <w:uiPriority w:val="99"/>
    <w:semiHidden/>
    <w:unhideWhenUsed/>
    <w:rsid w:val="008B7F1F"/>
    <w:rPr>
      <w:b/>
      <w:bCs/>
    </w:rPr>
  </w:style>
  <w:style w:type="character" w:customStyle="1" w:styleId="AklamaKonusuChar">
    <w:name w:val="Açıklama Konusu Char"/>
    <w:basedOn w:val="AklamaMetniChar"/>
    <w:link w:val="AklamaKonusu"/>
    <w:uiPriority w:val="99"/>
    <w:semiHidden/>
    <w:rsid w:val="008B7F1F"/>
    <w:rPr>
      <w:b/>
      <w:bCs/>
      <w:sz w:val="20"/>
      <w:szCs w:val="20"/>
    </w:rPr>
  </w:style>
  <w:style w:type="character" w:styleId="Kpr">
    <w:name w:val="Hyperlink"/>
    <w:basedOn w:val="VarsaylanParagrafYazTipi"/>
    <w:uiPriority w:val="99"/>
    <w:unhideWhenUsed/>
    <w:rsid w:val="26788F92"/>
    <w:rPr>
      <w:color w:val="0000FF"/>
      <w:u w:val="single"/>
    </w:rPr>
  </w:style>
  <w:style w:type="paragraph" w:styleId="DipnotMetni">
    <w:name w:val="footnote text"/>
    <w:aliases w:val="Dipnot Metni Char Char Char Char,Dipnot Metni Char Char Char"/>
    <w:basedOn w:val="Normal"/>
    <w:link w:val="DipnotMetniChar"/>
    <w:uiPriority w:val="99"/>
    <w:unhideWhenUsed/>
    <w:rsid w:val="26788F92"/>
    <w:pPr>
      <w:spacing w:after="0" w:line="240" w:lineRule="auto"/>
    </w:pPr>
    <w:rPr>
      <w:sz w:val="20"/>
      <w:szCs w:val="20"/>
    </w:rPr>
  </w:style>
  <w:style w:type="character" w:styleId="DipnotBavurusu">
    <w:name w:val="footnote reference"/>
    <w:basedOn w:val="VarsaylanParagrafYazTipi"/>
    <w:uiPriority w:val="99"/>
    <w:unhideWhenUsed/>
    <w:qFormat/>
    <w:rPr>
      <w:vertAlign w:val="superscript"/>
    </w:rPr>
  </w:style>
  <w:style w:type="paragraph" w:styleId="ListeParagraf">
    <w:name w:val="List Paragraph"/>
    <w:basedOn w:val="Normal"/>
    <w:uiPriority w:val="34"/>
    <w:qFormat/>
    <w:rsid w:val="304F76E6"/>
    <w:pPr>
      <w:ind w:left="720"/>
      <w:contextualSpacing/>
    </w:pPr>
  </w:style>
  <w:style w:type="character" w:styleId="zlenenKpr">
    <w:name w:val="FollowedHyperlink"/>
    <w:basedOn w:val="VarsaylanParagrafYazTipi"/>
    <w:uiPriority w:val="99"/>
    <w:semiHidden/>
    <w:unhideWhenUsed/>
    <w:rsid w:val="00F501F2"/>
    <w:rPr>
      <w:color w:val="800080" w:themeColor="followedHyperlink"/>
      <w:u w:val="single"/>
    </w:rPr>
  </w:style>
  <w:style w:type="character" w:customStyle="1" w:styleId="DipnotMetniChar">
    <w:name w:val="Dipnot Metni Char"/>
    <w:aliases w:val="Dipnot Metni Char Char Char Char Char,Dipnot Metni Char Char Char Char1"/>
    <w:basedOn w:val="VarsaylanParagrafYazTipi"/>
    <w:link w:val="DipnotMetni"/>
    <w:uiPriority w:val="99"/>
    <w:rsid w:val="009B04C7"/>
    <w:rPr>
      <w:sz w:val="20"/>
      <w:szCs w:val="20"/>
    </w:rPr>
  </w:style>
  <w:style w:type="paragraph" w:styleId="stBilgi">
    <w:name w:val="header"/>
    <w:basedOn w:val="Normal"/>
    <w:link w:val="stBilgiChar"/>
    <w:uiPriority w:val="99"/>
    <w:semiHidden/>
    <w:unhideWhenUsed/>
    <w:rsid w:val="000C1E5D"/>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0C1E5D"/>
  </w:style>
  <w:style w:type="paragraph" w:styleId="AltBilgi">
    <w:name w:val="footer"/>
    <w:basedOn w:val="Normal"/>
    <w:link w:val="AltBilgiChar"/>
    <w:uiPriority w:val="99"/>
    <w:semiHidden/>
    <w:unhideWhenUsed/>
    <w:rsid w:val="000C1E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0C1E5D"/>
  </w:style>
  <w:style w:type="character" w:styleId="zmlenmeyenBahsetme">
    <w:name w:val="Unresolved Mention"/>
    <w:basedOn w:val="VarsaylanParagrafYazTipi"/>
    <w:uiPriority w:val="99"/>
    <w:semiHidden/>
    <w:unhideWhenUsed/>
    <w:rsid w:val="005D7597"/>
    <w:rPr>
      <w:color w:val="605E5C"/>
      <w:shd w:val="clear" w:color="auto" w:fill="E1DFDD"/>
    </w:rPr>
  </w:style>
  <w:style w:type="character" w:customStyle="1" w:styleId="Balk2Char">
    <w:name w:val="Başlık 2 Char"/>
    <w:basedOn w:val="VarsaylanParagrafYazTipi"/>
    <w:link w:val="Balk2"/>
    <w:uiPriority w:val="9"/>
    <w:rsid w:val="00DC4F68"/>
    <w:rPr>
      <w:rFonts w:ascii="Times New Roman" w:eastAsia="Play" w:hAnsi="Times New Roman" w:cs="Play"/>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4A71E-47C1-B544-BDD5-BA055605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5193</Words>
  <Characters>29605</Characters>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2025-09-27T05:05:00Z</cp:lastPrinted>
  <dcterms:created xsi:type="dcterms:W3CDTF">2025-09-28T05:15:00Z</dcterms:created>
  <dcterms:modified xsi:type="dcterms:W3CDTF">2025-10-07T16:01:00Z</dcterms:modified>
</cp:coreProperties>
</file>